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8E0A" w14:textId="77777777" w:rsidR="00587270" w:rsidRPr="00C668A1" w:rsidRDefault="00587270" w:rsidP="2A969B26">
      <w:pPr>
        <w:contextualSpacing/>
        <w:rPr>
          <w:b/>
          <w:bCs/>
        </w:rPr>
      </w:pPr>
    </w:p>
    <w:p w14:paraId="4B5DE6DB" w14:textId="77777777" w:rsidR="00587270" w:rsidRPr="00C668A1" w:rsidRDefault="00587270" w:rsidP="2A969B26">
      <w:pPr>
        <w:contextualSpacing/>
        <w:rPr>
          <w:b/>
          <w:bCs/>
        </w:rPr>
      </w:pPr>
    </w:p>
    <w:p w14:paraId="6C6E3580" w14:textId="270097C8" w:rsidR="00587270" w:rsidRPr="00C668A1" w:rsidRDefault="00F92AEA" w:rsidP="2A969B26">
      <w:pPr>
        <w:contextualSpacing/>
        <w:jc w:val="center"/>
        <w:rPr>
          <w:b/>
          <w:bCs/>
        </w:rPr>
      </w:pPr>
      <w:r>
        <w:rPr>
          <w:b/>
          <w:bCs/>
        </w:rPr>
        <w:t xml:space="preserve">CURRICULUM </w:t>
      </w:r>
      <w:r w:rsidR="00587270" w:rsidRPr="2A969B26">
        <w:rPr>
          <w:b/>
          <w:bCs/>
        </w:rPr>
        <w:t>VITA</w:t>
      </w:r>
      <w:r w:rsidR="006526C7" w:rsidRPr="2A969B26">
        <w:rPr>
          <w:b/>
          <w:bCs/>
        </w:rPr>
        <w:t>E</w:t>
      </w:r>
    </w:p>
    <w:p w14:paraId="5B075673" w14:textId="77777777" w:rsidR="00587270" w:rsidRPr="00C668A1" w:rsidRDefault="00587270" w:rsidP="2A969B26">
      <w:pPr>
        <w:contextualSpacing/>
        <w:rPr>
          <w:b/>
          <w:bCs/>
        </w:rPr>
      </w:pPr>
    </w:p>
    <w:p w14:paraId="438C69CC" w14:textId="4350D9A2" w:rsidR="00587270" w:rsidRPr="00C668A1" w:rsidRDefault="00587270" w:rsidP="2A969B26">
      <w:pPr>
        <w:contextualSpacing/>
        <w:rPr>
          <w:b/>
          <w:bCs/>
        </w:rPr>
      </w:pPr>
      <w:r w:rsidRPr="2A969B26">
        <w:rPr>
          <w:b/>
          <w:bCs/>
        </w:rPr>
        <w:t>Tami Spry, Ph.D.</w:t>
      </w:r>
    </w:p>
    <w:p w14:paraId="0FB9FA7D" w14:textId="0BEBA6D4" w:rsidR="003E54C8" w:rsidRPr="00C668A1" w:rsidRDefault="003E54C8" w:rsidP="2A969B26">
      <w:pPr>
        <w:contextualSpacing/>
        <w:rPr>
          <w:b/>
          <w:bCs/>
        </w:rPr>
      </w:pPr>
      <w:r w:rsidRPr="2A969B26">
        <w:rPr>
          <w:b/>
          <w:bCs/>
        </w:rPr>
        <w:t>Professor Emeritus</w:t>
      </w:r>
    </w:p>
    <w:p w14:paraId="7CC37FC9" w14:textId="7E7F7158" w:rsidR="00587270" w:rsidRPr="00C668A1" w:rsidRDefault="00587270" w:rsidP="2A969B26">
      <w:pPr>
        <w:contextualSpacing/>
        <w:rPr>
          <w:b/>
          <w:bCs/>
        </w:rPr>
      </w:pPr>
      <w:r w:rsidRPr="2A969B26">
        <w:rPr>
          <w:b/>
          <w:bCs/>
        </w:rPr>
        <w:t>Department of Communi</w:t>
      </w:r>
      <w:r w:rsidR="00D153FE" w:rsidRPr="2A969B26">
        <w:rPr>
          <w:b/>
          <w:bCs/>
        </w:rPr>
        <w:t>cation Studies</w:t>
      </w:r>
      <w:r>
        <w:tab/>
      </w:r>
      <w:r>
        <w:tab/>
      </w:r>
    </w:p>
    <w:p w14:paraId="730A4990" w14:textId="0F2DA78F" w:rsidR="00587270" w:rsidRPr="00C668A1" w:rsidRDefault="00587270" w:rsidP="2A969B26">
      <w:pPr>
        <w:contextualSpacing/>
        <w:rPr>
          <w:b/>
          <w:bCs/>
        </w:rPr>
      </w:pPr>
      <w:r w:rsidRPr="2A969B26">
        <w:rPr>
          <w:b/>
          <w:bCs/>
        </w:rPr>
        <w:t>St. Cloud Stat</w:t>
      </w:r>
      <w:r w:rsidR="00D153FE" w:rsidRPr="2A969B26">
        <w:rPr>
          <w:b/>
          <w:bCs/>
        </w:rPr>
        <w:t>e University</w:t>
      </w:r>
      <w:r>
        <w:tab/>
      </w:r>
      <w:r>
        <w:tab/>
      </w:r>
      <w:r>
        <w:tab/>
      </w:r>
    </w:p>
    <w:p w14:paraId="0B980C6D" w14:textId="77777777" w:rsidR="00587270" w:rsidRPr="00C668A1" w:rsidRDefault="00000000" w:rsidP="2A969B26">
      <w:pPr>
        <w:contextualSpacing/>
        <w:rPr>
          <w:b/>
          <w:bCs/>
        </w:rPr>
      </w:pPr>
      <w:hyperlink r:id="rId7">
        <w:r w:rsidR="00587270" w:rsidRPr="2A969B26">
          <w:rPr>
            <w:rStyle w:val="Hyperlink"/>
          </w:rPr>
          <w:t>tlspry@stcloudstate.edu</w:t>
        </w:r>
      </w:hyperlink>
    </w:p>
    <w:p w14:paraId="63215A6F" w14:textId="77777777" w:rsidR="00587270" w:rsidRPr="00C668A1" w:rsidRDefault="00587270" w:rsidP="2A969B26">
      <w:pPr>
        <w:contextualSpacing/>
        <w:rPr>
          <w:b/>
          <w:bCs/>
        </w:rPr>
      </w:pPr>
    </w:p>
    <w:p w14:paraId="11972DF1" w14:textId="77777777" w:rsidR="0076682C" w:rsidRPr="00C668A1" w:rsidRDefault="0076682C" w:rsidP="2A969B26">
      <w:pPr>
        <w:contextualSpacing/>
        <w:jc w:val="both"/>
      </w:pPr>
      <w:r w:rsidRPr="2A969B26">
        <w:t>Ph. D.</w:t>
      </w:r>
      <w:r>
        <w:tab/>
      </w:r>
      <w:r>
        <w:tab/>
      </w:r>
      <w:r w:rsidR="00587270" w:rsidRPr="2A969B26">
        <w:t>Southern Illinois University</w:t>
      </w:r>
      <w:r w:rsidRPr="2A969B26">
        <w:t xml:space="preserve"> </w:t>
      </w:r>
      <w:r w:rsidR="00587270" w:rsidRPr="2A969B26">
        <w:t xml:space="preserve">Speech Communication; </w:t>
      </w:r>
    </w:p>
    <w:p w14:paraId="3B1F902E" w14:textId="23DFBA5A" w:rsidR="00587270" w:rsidRPr="00C668A1" w:rsidRDefault="00587270" w:rsidP="2A969B26">
      <w:pPr>
        <w:ind w:left="1440" w:firstLine="720"/>
        <w:contextualSpacing/>
        <w:jc w:val="both"/>
      </w:pPr>
      <w:r w:rsidRPr="2A969B26">
        <w:t>Performance Studies</w:t>
      </w:r>
    </w:p>
    <w:p w14:paraId="44EB01F6" w14:textId="77777777" w:rsidR="0076682C" w:rsidRPr="00C668A1" w:rsidRDefault="0076682C" w:rsidP="2A969B26">
      <w:pPr>
        <w:contextualSpacing/>
        <w:jc w:val="both"/>
      </w:pPr>
      <w:r w:rsidRPr="2A969B26">
        <w:t>M.A.</w:t>
      </w:r>
      <w:r>
        <w:tab/>
      </w:r>
      <w:r>
        <w:tab/>
      </w:r>
      <w:r w:rsidR="00587270" w:rsidRPr="2A969B26">
        <w:t>Eastern Michigan University</w:t>
      </w:r>
      <w:r w:rsidRPr="2A969B26">
        <w:t xml:space="preserve"> </w:t>
      </w:r>
    </w:p>
    <w:p w14:paraId="3A1E94F3" w14:textId="58FCDC8B" w:rsidR="00587270" w:rsidRPr="00C668A1" w:rsidRDefault="00587270" w:rsidP="2A969B26">
      <w:pPr>
        <w:ind w:left="1440" w:firstLine="720"/>
        <w:contextualSpacing/>
        <w:jc w:val="both"/>
      </w:pPr>
      <w:r w:rsidRPr="2A969B26">
        <w:t>Communication and Theatre Arts; Performance Studies</w:t>
      </w:r>
    </w:p>
    <w:p w14:paraId="42450A4A" w14:textId="77777777" w:rsidR="00587270" w:rsidRPr="00C668A1" w:rsidRDefault="0076682C" w:rsidP="2A969B26">
      <w:pPr>
        <w:contextualSpacing/>
        <w:jc w:val="both"/>
      </w:pPr>
      <w:r w:rsidRPr="2A969B26">
        <w:t>B.A.</w:t>
      </w:r>
      <w:r>
        <w:tab/>
      </w:r>
      <w:r>
        <w:tab/>
      </w:r>
      <w:r w:rsidR="00587270" w:rsidRPr="2A969B26">
        <w:t>Eastern Michigan University</w:t>
      </w:r>
    </w:p>
    <w:p w14:paraId="6DA894D1" w14:textId="77777777" w:rsidR="00587270" w:rsidRPr="00C668A1" w:rsidRDefault="0076682C" w:rsidP="2A969B26">
      <w:pPr>
        <w:ind w:left="720"/>
        <w:contextualSpacing/>
        <w:jc w:val="both"/>
      </w:pPr>
      <w:r w:rsidRPr="00C668A1">
        <w:tab/>
      </w:r>
      <w:r w:rsidRPr="00C668A1">
        <w:tab/>
      </w:r>
      <w:r w:rsidR="00587270" w:rsidRPr="2A969B26">
        <w:t>Communication and Theatre Arts</w:t>
      </w:r>
    </w:p>
    <w:p w14:paraId="77621141" w14:textId="7F67D67E" w:rsidR="0076682C" w:rsidRPr="00C668A1" w:rsidRDefault="0076682C" w:rsidP="2A969B26">
      <w:pPr>
        <w:ind w:left="720"/>
        <w:contextualSpacing/>
        <w:jc w:val="both"/>
      </w:pPr>
      <w:r w:rsidRPr="00C668A1">
        <w:tab/>
      </w:r>
      <w:r w:rsidRPr="00C668A1">
        <w:tab/>
      </w:r>
    </w:p>
    <w:p w14:paraId="2E01ADE9" w14:textId="77777777" w:rsidR="00A64869" w:rsidRPr="00C668A1" w:rsidRDefault="00A64869" w:rsidP="2A969B26">
      <w:pPr>
        <w:contextualSpacing/>
        <w:rPr>
          <w:b/>
          <w:bCs/>
        </w:rPr>
      </w:pPr>
    </w:p>
    <w:p w14:paraId="5B26DE72" w14:textId="68597FBF" w:rsidR="00D153FE" w:rsidRPr="00C668A1" w:rsidRDefault="00F92AEA" w:rsidP="55EAEC87">
      <w:pPr>
        <w:contextualSpacing/>
        <w:rPr>
          <w:b/>
          <w:bCs/>
        </w:rPr>
      </w:pPr>
      <w:r>
        <w:rPr>
          <w:b/>
          <w:bCs/>
        </w:rPr>
        <w:t xml:space="preserve">Professor of Performance Studies and Communication Theory: </w:t>
      </w:r>
      <w:r w:rsidR="11F60A08" w:rsidRPr="55EAEC87">
        <w:rPr>
          <w:b/>
          <w:bCs/>
        </w:rPr>
        <w:t xml:space="preserve">Department of Communication Studies, </w:t>
      </w:r>
      <w:r w:rsidR="59B7BB3A" w:rsidRPr="55EAEC87">
        <w:rPr>
          <w:b/>
          <w:bCs/>
        </w:rPr>
        <w:t>St. Cloud State University 1992-2021</w:t>
      </w:r>
    </w:p>
    <w:p w14:paraId="27FFC320" w14:textId="533C9FBA" w:rsidR="00D153FE" w:rsidRPr="00C668A1" w:rsidRDefault="686B89C8" w:rsidP="55EAEC87">
      <w:pPr>
        <w:ind w:left="720"/>
        <w:contextualSpacing/>
        <w:rPr>
          <w:b/>
          <w:bCs/>
        </w:rPr>
      </w:pPr>
      <w:r w:rsidRPr="55EAEC87">
        <w:rPr>
          <w:b/>
          <w:bCs/>
        </w:rPr>
        <w:t>Courses Taught</w:t>
      </w:r>
    </w:p>
    <w:p w14:paraId="7130CD2F" w14:textId="77777777" w:rsidR="00D153FE" w:rsidRPr="00C668A1" w:rsidRDefault="686B89C8" w:rsidP="55EAEC87">
      <w:pPr>
        <w:numPr>
          <w:ilvl w:val="0"/>
          <w:numId w:val="6"/>
        </w:numPr>
        <w:contextualSpacing/>
        <w:rPr>
          <w:b/>
          <w:bCs/>
        </w:rPr>
      </w:pPr>
      <w:r w:rsidRPr="55EAEC87">
        <w:rPr>
          <w:b/>
          <w:bCs/>
        </w:rPr>
        <w:t>Performance Studies:</w:t>
      </w:r>
      <w:r w:rsidRPr="55EAEC87">
        <w:t xml:space="preserve"> Performance and Everyday Life, Performance and Literature, Performing/Witnessing Holocaust Literature, Performative Autoethnography, Narrative and Performance, Gender and Performance, Performing Beet Poets, Performance Theory.</w:t>
      </w:r>
    </w:p>
    <w:p w14:paraId="3B9968D2" w14:textId="77777777" w:rsidR="00D153FE" w:rsidRPr="00C668A1" w:rsidRDefault="686B89C8" w:rsidP="55EAEC87">
      <w:pPr>
        <w:numPr>
          <w:ilvl w:val="0"/>
          <w:numId w:val="6"/>
        </w:numPr>
        <w:contextualSpacing/>
        <w:rPr>
          <w:b/>
          <w:bCs/>
        </w:rPr>
      </w:pPr>
      <w:r w:rsidRPr="55EAEC87">
        <w:rPr>
          <w:b/>
          <w:bCs/>
        </w:rPr>
        <w:t xml:space="preserve">Communication Studies: </w:t>
      </w:r>
      <w:r w:rsidRPr="55EAEC87">
        <w:t>Communication Theory, Ethics in Communication, Communication in the Workplace, Interpersonal Communication, Introduction to Communication Studies.</w:t>
      </w:r>
    </w:p>
    <w:p w14:paraId="4F4DABFC" w14:textId="6D1945EA" w:rsidR="00D153FE" w:rsidRPr="00C668A1" w:rsidRDefault="00D153FE" w:rsidP="55EAEC87">
      <w:pPr>
        <w:contextualSpacing/>
        <w:rPr>
          <w:b/>
          <w:bCs/>
        </w:rPr>
      </w:pPr>
    </w:p>
    <w:p w14:paraId="7C4C487A" w14:textId="5D33C111" w:rsidR="0076682C" w:rsidRPr="00C668A1" w:rsidRDefault="00587270" w:rsidP="2A969B26">
      <w:pPr>
        <w:contextualSpacing/>
        <w:rPr>
          <w:b/>
          <w:bCs/>
        </w:rPr>
      </w:pPr>
      <w:r w:rsidRPr="2A969B26">
        <w:rPr>
          <w:b/>
          <w:bCs/>
        </w:rPr>
        <w:t>Publications</w:t>
      </w:r>
    </w:p>
    <w:p w14:paraId="2B436BB9" w14:textId="77777777" w:rsidR="00717866" w:rsidRPr="00C80443" w:rsidRDefault="00717866" w:rsidP="00717866">
      <w:pPr>
        <w:numPr>
          <w:ilvl w:val="0"/>
          <w:numId w:val="7"/>
        </w:numPr>
        <w:contextualSpacing/>
        <w:rPr>
          <w:rFonts w:cs="ArialMT"/>
          <w:b/>
          <w:szCs w:val="30"/>
        </w:rPr>
      </w:pPr>
      <w:r w:rsidRPr="00C80443">
        <w:rPr>
          <w:rFonts w:cs="ArialMT"/>
          <w:b/>
          <w:szCs w:val="30"/>
        </w:rPr>
        <w:t>Books</w:t>
      </w:r>
    </w:p>
    <w:p w14:paraId="548852E0" w14:textId="77777777" w:rsidR="00717866" w:rsidRPr="00C70781" w:rsidRDefault="00717866" w:rsidP="00717866">
      <w:pPr>
        <w:numPr>
          <w:ilvl w:val="1"/>
          <w:numId w:val="7"/>
        </w:numPr>
        <w:contextualSpacing/>
        <w:rPr>
          <w:rFonts w:cs="ArialMT"/>
          <w:i/>
          <w:szCs w:val="30"/>
        </w:rPr>
      </w:pPr>
      <w:r>
        <w:rPr>
          <w:rFonts w:cs="ArialMT"/>
          <w:iCs/>
          <w:szCs w:val="30"/>
        </w:rPr>
        <w:t xml:space="preserve">(2024) Brisini, Travis, Jake Simmons, and </w:t>
      </w:r>
      <w:r>
        <w:rPr>
          <w:rFonts w:cs="ArialMT"/>
          <w:b/>
          <w:bCs/>
          <w:iCs/>
          <w:szCs w:val="30"/>
        </w:rPr>
        <w:t xml:space="preserve">Tami Spry. </w:t>
      </w:r>
      <w:r>
        <w:rPr>
          <w:rFonts w:cs="ArialMT"/>
          <w:i/>
          <w:szCs w:val="30"/>
        </w:rPr>
        <w:t xml:space="preserve">Posthumanist Collaborations in Performance: a Praxis-based Approach to Qualitative Inquiry. </w:t>
      </w:r>
      <w:r>
        <w:rPr>
          <w:rFonts w:cs="ArialMT"/>
          <w:iCs/>
          <w:szCs w:val="30"/>
        </w:rPr>
        <w:t>Routledge.</w:t>
      </w:r>
    </w:p>
    <w:p w14:paraId="0CE03DD6" w14:textId="77777777" w:rsidR="00717866" w:rsidRPr="008E5D06" w:rsidRDefault="00717866" w:rsidP="00717866">
      <w:pPr>
        <w:numPr>
          <w:ilvl w:val="1"/>
          <w:numId w:val="7"/>
        </w:numPr>
        <w:contextualSpacing/>
        <w:rPr>
          <w:rFonts w:cs="ArialMT"/>
          <w:i/>
          <w:szCs w:val="30"/>
        </w:rPr>
      </w:pPr>
      <w:r>
        <w:rPr>
          <w:rFonts w:cs="ArialMT"/>
          <w:szCs w:val="30"/>
        </w:rPr>
        <w:t xml:space="preserve">(2016) </w:t>
      </w:r>
      <w:r>
        <w:rPr>
          <w:rFonts w:cs="ArialMT"/>
          <w:i/>
          <w:szCs w:val="30"/>
        </w:rPr>
        <w:t>Autoethnography and the Other: Unsettling Power Through Utopian Performatives.</w:t>
      </w:r>
      <w:r>
        <w:rPr>
          <w:rFonts w:cs="ArialMT"/>
          <w:szCs w:val="30"/>
        </w:rPr>
        <w:t xml:space="preserve"> Routledge.</w:t>
      </w:r>
    </w:p>
    <w:p w14:paraId="11B0E1C8" w14:textId="77777777" w:rsidR="00717866" w:rsidRPr="00111CFC" w:rsidRDefault="00717866" w:rsidP="00717866">
      <w:pPr>
        <w:numPr>
          <w:ilvl w:val="1"/>
          <w:numId w:val="7"/>
        </w:numPr>
        <w:contextualSpacing/>
        <w:rPr>
          <w:rFonts w:cs="ArialMT"/>
          <w:i/>
          <w:szCs w:val="30"/>
        </w:rPr>
      </w:pPr>
      <w:r>
        <w:rPr>
          <w:rFonts w:cs="ArialMT"/>
          <w:szCs w:val="30"/>
        </w:rPr>
        <w:t xml:space="preserve">(2011) </w:t>
      </w:r>
      <w:r w:rsidRPr="00B331DA">
        <w:rPr>
          <w:rFonts w:cs="ArialMT"/>
          <w:i/>
          <w:szCs w:val="30"/>
        </w:rPr>
        <w:t>Body/Paper/Stage: Writing and Performing Autoethnography.</w:t>
      </w:r>
      <w:r>
        <w:rPr>
          <w:rFonts w:cs="ArialMT"/>
          <w:szCs w:val="30"/>
        </w:rPr>
        <w:t xml:space="preserve"> Routledge.</w:t>
      </w:r>
    </w:p>
    <w:p w14:paraId="49D2817C" w14:textId="77777777" w:rsidR="00717866" w:rsidRPr="00B40C2C" w:rsidRDefault="00717866" w:rsidP="00717866">
      <w:pPr>
        <w:numPr>
          <w:ilvl w:val="1"/>
          <w:numId w:val="7"/>
        </w:numPr>
        <w:contextualSpacing/>
        <w:rPr>
          <w:rFonts w:cs="ArialMT"/>
          <w:i/>
          <w:szCs w:val="30"/>
        </w:rPr>
      </w:pPr>
      <w:r>
        <w:rPr>
          <w:rFonts w:cs="ArialMT"/>
          <w:szCs w:val="30"/>
        </w:rPr>
        <w:t xml:space="preserve">(2012) Gale, Ken, Ronald Pelias, Larry Russell, </w:t>
      </w:r>
      <w:r>
        <w:rPr>
          <w:rFonts w:cs="ArialMT"/>
          <w:b/>
          <w:szCs w:val="30"/>
        </w:rPr>
        <w:t>Tami Spry</w:t>
      </w:r>
      <w:r>
        <w:rPr>
          <w:rFonts w:cs="ArialMT"/>
          <w:szCs w:val="30"/>
        </w:rPr>
        <w:t xml:space="preserve">, Jonathan Wyatt. </w:t>
      </w:r>
      <w:r>
        <w:rPr>
          <w:rFonts w:cs="ArialMT"/>
          <w:i/>
          <w:szCs w:val="30"/>
        </w:rPr>
        <w:t xml:space="preserve">How </w:t>
      </w:r>
      <w:r w:rsidRPr="00D25F7C">
        <w:rPr>
          <w:rFonts w:cs="ArialMT"/>
          <w:i/>
          <w:szCs w:val="30"/>
        </w:rPr>
        <w:t>Writing Touches: An Intimate Scholarly Collaboration</w:t>
      </w:r>
      <w:r w:rsidRPr="00D25F7C">
        <w:rPr>
          <w:rFonts w:cs="ArialMT"/>
          <w:szCs w:val="30"/>
        </w:rPr>
        <w:t>. UK: Cambridge</w:t>
      </w:r>
      <w:r>
        <w:rPr>
          <w:rFonts w:cs="ArialMT"/>
          <w:i/>
          <w:szCs w:val="30"/>
        </w:rPr>
        <w:t xml:space="preserve"> </w:t>
      </w:r>
      <w:r w:rsidRPr="00D25F7C">
        <w:rPr>
          <w:rFonts w:cs="ArialMT"/>
          <w:szCs w:val="30"/>
        </w:rPr>
        <w:t>Scholars Publishing.</w:t>
      </w:r>
    </w:p>
    <w:p w14:paraId="47282BBC" w14:textId="794DAE3F" w:rsidR="00CD5C28" w:rsidRPr="00C668A1" w:rsidRDefault="00CD5C28" w:rsidP="2A969B26">
      <w:pPr>
        <w:contextualSpacing/>
      </w:pPr>
    </w:p>
    <w:p w14:paraId="6B22B22C" w14:textId="2D1A2AE3" w:rsidR="00CD5C28" w:rsidRPr="00C668A1" w:rsidRDefault="00CD5C28" w:rsidP="2A969B26">
      <w:pPr>
        <w:numPr>
          <w:ilvl w:val="0"/>
          <w:numId w:val="7"/>
        </w:numPr>
        <w:contextualSpacing/>
        <w:rPr>
          <w:b/>
          <w:bCs/>
        </w:rPr>
      </w:pPr>
      <w:r w:rsidRPr="2A969B26">
        <w:rPr>
          <w:b/>
          <w:bCs/>
        </w:rPr>
        <w:t>Articles</w:t>
      </w:r>
    </w:p>
    <w:p w14:paraId="7A86FB19" w14:textId="77777777" w:rsidR="00717866" w:rsidRPr="0025603E" w:rsidRDefault="00717866" w:rsidP="00717866">
      <w:pPr>
        <w:numPr>
          <w:ilvl w:val="1"/>
          <w:numId w:val="7"/>
        </w:numPr>
        <w:contextualSpacing/>
        <w:rPr>
          <w:i/>
        </w:rPr>
      </w:pPr>
      <w:r>
        <w:rPr>
          <w:iCs/>
        </w:rPr>
        <w:t xml:space="preserve">(2024) Desert Garden Fieldnotes. </w:t>
      </w:r>
      <w:r>
        <w:rPr>
          <w:i/>
        </w:rPr>
        <w:t>Desert Times, Spring Edition.</w:t>
      </w:r>
    </w:p>
    <w:p w14:paraId="275BF182" w14:textId="77777777" w:rsidR="00717866" w:rsidRPr="003D6E67" w:rsidRDefault="00717866" w:rsidP="00717866">
      <w:pPr>
        <w:numPr>
          <w:ilvl w:val="1"/>
          <w:numId w:val="7"/>
        </w:numPr>
        <w:contextualSpacing/>
        <w:rPr>
          <w:i/>
        </w:rPr>
      </w:pPr>
      <w:r>
        <w:lastRenderedPageBreak/>
        <w:t xml:space="preserve">(2023) Performative Autoethnography: A Matterphor of Things. </w:t>
      </w:r>
      <w:r>
        <w:rPr>
          <w:i/>
        </w:rPr>
        <w:t>The Routledge Handbook of Performance Studies.</w:t>
      </w:r>
      <w:r>
        <w:t xml:space="preserve"> Eds. Craig Gingrich-Philbrook and Jake Simmons Routledge.</w:t>
      </w:r>
    </w:p>
    <w:p w14:paraId="428161CA" w14:textId="6E281B78" w:rsidR="1C129A7C" w:rsidRDefault="1C129A7C" w:rsidP="2A969B26">
      <w:pPr>
        <w:pStyle w:val="Pa0"/>
        <w:numPr>
          <w:ilvl w:val="1"/>
          <w:numId w:val="7"/>
        </w:numPr>
        <w:rPr>
          <w:rFonts w:ascii="Times New Roman" w:eastAsia="Times New Roman" w:hAnsi="Times New Roman" w:cs="Times New Roman"/>
        </w:rPr>
      </w:pPr>
      <w:r w:rsidRPr="2A969B26">
        <w:rPr>
          <w:rFonts w:ascii="Times New Roman" w:eastAsia="Times New Roman" w:hAnsi="Times New Roman" w:cs="Times New Roman"/>
          <w:color w:val="211D1E"/>
        </w:rPr>
        <w:t xml:space="preserve">(2022) Masking Cuts: A Performative Entanglement. </w:t>
      </w:r>
      <w:r w:rsidR="7582A8D2" w:rsidRPr="2A969B26">
        <w:rPr>
          <w:rFonts w:ascii="Times New Roman" w:eastAsia="Times New Roman" w:hAnsi="Times New Roman" w:cs="Times New Roman"/>
          <w:i/>
          <w:iCs/>
        </w:rPr>
        <w:t>International Review of Qualitative Research</w:t>
      </w:r>
      <w:r w:rsidR="7582A8D2" w:rsidRPr="2A969B26">
        <w:rPr>
          <w:rFonts w:ascii="Times New Roman" w:eastAsia="Times New Roman" w:hAnsi="Times New Roman" w:cs="Times New Roman"/>
        </w:rPr>
        <w:t xml:space="preserve"> 2022, Vol. 0(0) 1–15  DOI: 10.1177/19408447221131023</w:t>
      </w:r>
    </w:p>
    <w:p w14:paraId="2598C174" w14:textId="5C154DF0" w:rsidR="003735F4" w:rsidRPr="00C668A1" w:rsidRDefault="003735F4" w:rsidP="2A969B26">
      <w:pPr>
        <w:pStyle w:val="Pa0"/>
        <w:numPr>
          <w:ilvl w:val="1"/>
          <w:numId w:val="7"/>
        </w:numPr>
        <w:rPr>
          <w:rFonts w:ascii="Times New Roman" w:eastAsia="Times New Roman" w:hAnsi="Times New Roman" w:cs="Times New Roman"/>
          <w:color w:val="211D1E"/>
        </w:rPr>
      </w:pPr>
      <w:r w:rsidRPr="2A969B26">
        <w:rPr>
          <w:rStyle w:val="A0"/>
          <w:rFonts w:ascii="Times New Roman" w:eastAsia="Times New Roman" w:hAnsi="Times New Roman" w:cs="Times New Roman"/>
          <w:b w:val="0"/>
          <w:bCs w:val="0"/>
          <w:sz w:val="24"/>
          <w:szCs w:val="24"/>
        </w:rPr>
        <w:t xml:space="preserve">(2021) Forward.  </w:t>
      </w:r>
      <w:r w:rsidRPr="2A969B26">
        <w:rPr>
          <w:rStyle w:val="A0"/>
          <w:rFonts w:ascii="Times New Roman" w:eastAsia="Times New Roman" w:hAnsi="Times New Roman" w:cs="Times New Roman"/>
          <w:b w:val="0"/>
          <w:bCs w:val="0"/>
          <w:i/>
          <w:iCs/>
          <w:sz w:val="24"/>
          <w:szCs w:val="24"/>
        </w:rPr>
        <w:t>Artful Collaborative Inquiry: Making and Writing</w:t>
      </w:r>
      <w:r w:rsidRPr="2A969B26">
        <w:rPr>
          <w:rFonts w:ascii="Times New Roman" w:eastAsia="Times New Roman" w:hAnsi="Times New Roman" w:cs="Times New Roman"/>
          <w:b/>
          <w:bCs/>
          <w:i/>
          <w:iCs/>
          <w:color w:val="211D1E"/>
        </w:rPr>
        <w:t xml:space="preserve"> </w:t>
      </w:r>
      <w:r w:rsidRPr="2A969B26">
        <w:rPr>
          <w:rStyle w:val="A0"/>
          <w:rFonts w:ascii="Times New Roman" w:eastAsia="Times New Roman" w:hAnsi="Times New Roman" w:cs="Times New Roman"/>
          <w:b w:val="0"/>
          <w:bCs w:val="0"/>
          <w:i/>
          <w:iCs/>
          <w:sz w:val="24"/>
          <w:szCs w:val="24"/>
        </w:rPr>
        <w:t>Creative, Qualitative Research</w:t>
      </w:r>
      <w:r w:rsidRPr="2A969B26">
        <w:rPr>
          <w:rStyle w:val="A3"/>
          <w:rFonts w:ascii="Times New Roman" w:eastAsia="Times New Roman" w:hAnsi="Times New Roman" w:cs="Times New Roman"/>
          <w:b/>
          <w:bCs/>
          <w:sz w:val="24"/>
          <w:szCs w:val="24"/>
        </w:rPr>
        <w:t xml:space="preserve">. </w:t>
      </w:r>
      <w:r w:rsidRPr="2A969B26">
        <w:rPr>
          <w:rStyle w:val="A3"/>
          <w:rFonts w:ascii="Times New Roman" w:eastAsia="Times New Roman" w:hAnsi="Times New Roman" w:cs="Times New Roman"/>
          <w:sz w:val="24"/>
          <w:szCs w:val="24"/>
        </w:rPr>
        <w:t>Eds. Davina Kirkpatrick, Sue Porter, Jane Speedy, and Jonathan Wyatt.  Routledge.</w:t>
      </w:r>
    </w:p>
    <w:p w14:paraId="706D9839" w14:textId="5A8ADA14" w:rsidR="003D6E67" w:rsidRPr="00C668A1" w:rsidRDefault="00037509" w:rsidP="2A969B26">
      <w:pPr>
        <w:numPr>
          <w:ilvl w:val="1"/>
          <w:numId w:val="7"/>
        </w:numPr>
        <w:contextualSpacing/>
        <w:rPr>
          <w:i/>
          <w:iCs/>
        </w:rPr>
      </w:pPr>
      <w:r w:rsidRPr="2A969B26">
        <w:t xml:space="preserve">(2021) </w:t>
      </w:r>
      <w:r w:rsidR="003D6E67" w:rsidRPr="2A969B26">
        <w:t xml:space="preserve">The Matter of Performative Autoethnography. </w:t>
      </w:r>
      <w:r w:rsidR="003D6E67" w:rsidRPr="2A969B26">
        <w:rPr>
          <w:i/>
          <w:iCs/>
        </w:rPr>
        <w:t>Handbook of Autoethnography 2</w:t>
      </w:r>
      <w:r w:rsidR="003D6E67" w:rsidRPr="2A969B26">
        <w:rPr>
          <w:i/>
          <w:iCs/>
          <w:vertAlign w:val="superscript"/>
        </w:rPr>
        <w:t>nd</w:t>
      </w:r>
      <w:r w:rsidR="003D6E67" w:rsidRPr="2A969B26">
        <w:rPr>
          <w:i/>
          <w:iCs/>
        </w:rPr>
        <w:t xml:space="preserve"> ed.</w:t>
      </w:r>
      <w:r w:rsidR="003D6E67" w:rsidRPr="2A969B26">
        <w:t xml:space="preserve"> Eds. Tony Adams, Stacy Holman Jones, and Carolyn Ellis. Routledge.</w:t>
      </w:r>
    </w:p>
    <w:p w14:paraId="2CAFAC8A" w14:textId="62F04242" w:rsidR="488A1F0E" w:rsidRDefault="488A1F0E" w:rsidP="2A969B26">
      <w:pPr>
        <w:numPr>
          <w:ilvl w:val="1"/>
          <w:numId w:val="7"/>
        </w:numPr>
        <w:contextualSpacing/>
        <w:rPr>
          <w:i/>
          <w:iCs/>
        </w:rPr>
      </w:pPr>
      <w:r w:rsidRPr="2A969B26">
        <w:t>(2021) Canvassing the Body: A Radical Relationality of Art, Body, and</w:t>
      </w:r>
    </w:p>
    <w:p w14:paraId="24B960B7" w14:textId="76337B40" w:rsidR="488A1F0E" w:rsidRDefault="488A1F0E" w:rsidP="2A969B26">
      <w:pPr>
        <w:ind w:left="720" w:firstLine="720"/>
        <w:rPr>
          <w:color w:val="505050"/>
        </w:rPr>
      </w:pPr>
      <w:r w:rsidRPr="2A969B26">
        <w:t xml:space="preserve">Vibrant Materiality. </w:t>
      </w:r>
      <w:r w:rsidRPr="2A969B26">
        <w:rPr>
          <w:i/>
          <w:iCs/>
          <w:color w:val="505050"/>
        </w:rPr>
        <w:t>Departures in Critical Qualitative Research</w:t>
      </w:r>
      <w:r w:rsidRPr="2A969B26">
        <w:rPr>
          <w:color w:val="505050"/>
        </w:rPr>
        <w:t xml:space="preserve"> (2021) </w:t>
      </w:r>
      <w:r>
        <w:tab/>
      </w:r>
      <w:r w:rsidRPr="2A969B26">
        <w:rPr>
          <w:color w:val="505050"/>
        </w:rPr>
        <w:t>10 (1): 155–159.</w:t>
      </w:r>
    </w:p>
    <w:p w14:paraId="1C9FA835" w14:textId="0064E7DF" w:rsidR="488A1F0E" w:rsidRDefault="00000000" w:rsidP="2A969B26">
      <w:pPr>
        <w:ind w:left="720" w:firstLine="720"/>
      </w:pPr>
      <w:hyperlink r:id="rId8">
        <w:r w:rsidR="488A1F0E" w:rsidRPr="2A969B26">
          <w:rPr>
            <w:rStyle w:val="Hyperlink"/>
          </w:rPr>
          <w:t>https://doi.org/10.1525/dcqr.2021.10.1.155</w:t>
        </w:r>
      </w:hyperlink>
    </w:p>
    <w:p w14:paraId="6B1285D5" w14:textId="38EB2252" w:rsidR="00C668A1" w:rsidRPr="00C668A1" w:rsidRDefault="00C668A1" w:rsidP="2A969B26">
      <w:pPr>
        <w:pStyle w:val="s3"/>
        <w:numPr>
          <w:ilvl w:val="1"/>
          <w:numId w:val="7"/>
        </w:numPr>
        <w:spacing w:before="0" w:beforeAutospacing="0" w:after="0" w:afterAutospacing="0"/>
        <w:rPr>
          <w:color w:val="000000"/>
        </w:rPr>
      </w:pPr>
      <w:r w:rsidRPr="2A969B26">
        <w:rPr>
          <w:rStyle w:val="s2"/>
          <w:color w:val="000000" w:themeColor="text1"/>
        </w:rPr>
        <w:t>(2020) Preface: Stars and Stones in Aotearoa.</w:t>
      </w:r>
      <w:r w:rsidRPr="2A969B26">
        <w:rPr>
          <w:rStyle w:val="s2"/>
          <w:i/>
          <w:iCs/>
          <w:color w:val="000000" w:themeColor="text1"/>
        </w:rPr>
        <w:t xml:space="preserve"> Wayfinding and Critical Autoethnography</w:t>
      </w:r>
      <w:r w:rsidRPr="2A969B26">
        <w:rPr>
          <w:color w:val="000000" w:themeColor="text1"/>
        </w:rPr>
        <w:t xml:space="preserve">. </w:t>
      </w:r>
      <w:r w:rsidRPr="2A969B26">
        <w:rPr>
          <w:rStyle w:val="s4"/>
          <w:color w:val="000000" w:themeColor="text1"/>
        </w:rPr>
        <w:t>Co-editors:</w:t>
      </w:r>
      <w:r w:rsidRPr="2A969B26">
        <w:rPr>
          <w:rStyle w:val="apple-converted-space"/>
          <w:color w:val="000000" w:themeColor="text1"/>
        </w:rPr>
        <w:t> </w:t>
      </w:r>
      <w:r w:rsidRPr="2A969B26">
        <w:rPr>
          <w:rStyle w:val="s4"/>
          <w:color w:val="000000" w:themeColor="text1"/>
        </w:rPr>
        <w:t>Fetaui Iosefo, Stacy Holman Jones, Anne Harris. Routledge.</w:t>
      </w:r>
    </w:p>
    <w:p w14:paraId="00E201B8" w14:textId="7631AEF9" w:rsidR="00A30F21" w:rsidRPr="00C668A1" w:rsidRDefault="00A30F21" w:rsidP="2A969B26">
      <w:pPr>
        <w:pStyle w:val="NormalWeb"/>
        <w:numPr>
          <w:ilvl w:val="1"/>
          <w:numId w:val="7"/>
        </w:numPr>
      </w:pPr>
      <w:r w:rsidRPr="2A969B26">
        <w:t xml:space="preserve">(forthcoming) Embodiment, Utopian Performatives, and the Inappropriate/d Other. </w:t>
      </w:r>
      <w:r w:rsidRPr="2A969B26">
        <w:rPr>
          <w:i/>
          <w:iCs/>
        </w:rPr>
        <w:t>The Wiley Blackwell Handbook of Performance Studies.</w:t>
      </w:r>
      <w:r w:rsidRPr="2A969B26">
        <w:t xml:space="preserve"> Ed. Stacy Holman Jones</w:t>
      </w:r>
    </w:p>
    <w:p w14:paraId="61B4C208" w14:textId="52ABD0A3" w:rsidR="00334B8B" w:rsidRPr="00C668A1" w:rsidRDefault="00334B8B" w:rsidP="2A969B26">
      <w:pPr>
        <w:numPr>
          <w:ilvl w:val="1"/>
          <w:numId w:val="7"/>
        </w:numPr>
        <w:contextualSpacing/>
        <w:rPr>
          <w:i/>
          <w:iCs/>
        </w:rPr>
      </w:pPr>
      <w:r w:rsidRPr="2A969B26">
        <w:t xml:space="preserve">(2017) Skin and Bone: Beauty as Critical Praxis. </w:t>
      </w:r>
      <w:r w:rsidRPr="2A969B26">
        <w:rPr>
          <w:i/>
          <w:iCs/>
        </w:rPr>
        <w:t>Qualitative Inquiry</w:t>
      </w:r>
      <w:r w:rsidRPr="2A969B26">
        <w:t xml:space="preserve"> 1, 3.</w:t>
      </w:r>
    </w:p>
    <w:p w14:paraId="5876FFD0" w14:textId="00C2EBF4" w:rsidR="00350058" w:rsidRPr="00C668A1" w:rsidRDefault="00350058" w:rsidP="2A969B26">
      <w:pPr>
        <w:numPr>
          <w:ilvl w:val="1"/>
          <w:numId w:val="7"/>
        </w:numPr>
        <w:contextualSpacing/>
        <w:rPr>
          <w:i/>
          <w:iCs/>
        </w:rPr>
      </w:pPr>
      <w:r w:rsidRPr="2A969B26">
        <w:t xml:space="preserve">(2016) Performative Autoethnography: Performative Embodiment and a Bid for Utopia. </w:t>
      </w:r>
      <w:r w:rsidRPr="2A969B26">
        <w:rPr>
          <w:i/>
          <w:iCs/>
        </w:rPr>
        <w:t xml:space="preserve">Sage Handbook of Qualitative </w:t>
      </w:r>
      <w:r w:rsidR="0024691C" w:rsidRPr="2A969B26">
        <w:rPr>
          <w:i/>
          <w:iCs/>
        </w:rPr>
        <w:t>Research.</w:t>
      </w:r>
      <w:r w:rsidR="0024691C" w:rsidRPr="2A969B26">
        <w:t xml:space="preserve"> CA</w:t>
      </w:r>
      <w:r w:rsidR="00F1493F" w:rsidRPr="2A969B26">
        <w:t>: Sage.</w:t>
      </w:r>
    </w:p>
    <w:p w14:paraId="7EA2AFE8" w14:textId="2CB0DF86" w:rsidR="004B6F1D" w:rsidRPr="00C668A1" w:rsidRDefault="004B6F1D" w:rsidP="2A969B26">
      <w:pPr>
        <w:numPr>
          <w:ilvl w:val="1"/>
          <w:numId w:val="7"/>
        </w:numPr>
        <w:contextualSpacing/>
        <w:rPr>
          <w:i/>
          <w:iCs/>
        </w:rPr>
      </w:pPr>
      <w:r w:rsidRPr="2A969B26">
        <w:t xml:space="preserve">(2016) Ordinary Flow. </w:t>
      </w:r>
      <w:r w:rsidRPr="2A969B26">
        <w:rPr>
          <w:i/>
          <w:iCs/>
        </w:rPr>
        <w:t>Departures in Critical Qualitative Research</w:t>
      </w:r>
    </w:p>
    <w:p w14:paraId="03AAB209" w14:textId="306E521F" w:rsidR="00AC1E92" w:rsidRPr="00C668A1" w:rsidRDefault="00AC1E92" w:rsidP="2A969B26">
      <w:pPr>
        <w:numPr>
          <w:ilvl w:val="1"/>
          <w:numId w:val="7"/>
        </w:numPr>
        <w:contextualSpacing/>
        <w:rPr>
          <w:i/>
          <w:iCs/>
        </w:rPr>
      </w:pPr>
      <w:r w:rsidRPr="2A969B26">
        <w:t xml:space="preserve">(2015) An Unsettled “I”: </w:t>
      </w:r>
      <w:r w:rsidR="00AE5468" w:rsidRPr="2A969B26">
        <w:t>Response</w:t>
      </w:r>
      <w:r w:rsidRPr="2A969B26">
        <w:t xml:space="preserve"> to Robin Bylorn’s </w:t>
      </w:r>
      <w:r w:rsidRPr="2A969B26">
        <w:rPr>
          <w:i/>
          <w:iCs/>
        </w:rPr>
        <w:t>Sweetwater</w:t>
      </w:r>
      <w:r w:rsidRPr="2A969B26">
        <w:t xml:space="preserve">. </w:t>
      </w:r>
      <w:r w:rsidRPr="2A969B26">
        <w:rPr>
          <w:i/>
          <w:iCs/>
        </w:rPr>
        <w:t xml:space="preserve">Departures in Critical Qualitative Inquiry, </w:t>
      </w:r>
      <w:r w:rsidRPr="2A969B26">
        <w:t>4,1.</w:t>
      </w:r>
    </w:p>
    <w:p w14:paraId="3E120939" w14:textId="390804BE" w:rsidR="00820818" w:rsidRPr="00C668A1" w:rsidRDefault="00AC1E92" w:rsidP="2A969B26">
      <w:pPr>
        <w:numPr>
          <w:ilvl w:val="1"/>
          <w:numId w:val="7"/>
        </w:numPr>
        <w:contextualSpacing/>
        <w:rPr>
          <w:i/>
          <w:iCs/>
        </w:rPr>
      </w:pPr>
      <w:r w:rsidRPr="2A969B26">
        <w:t xml:space="preserve">(2015) </w:t>
      </w:r>
      <w:r w:rsidR="00820818" w:rsidRPr="2A969B26">
        <w:t xml:space="preserve">By The Roots: A Postscript to Goldilocks. </w:t>
      </w:r>
      <w:r w:rsidR="00820818" w:rsidRPr="2A969B26">
        <w:rPr>
          <w:i/>
          <w:iCs/>
        </w:rPr>
        <w:t>Text and Performance Quarterly</w:t>
      </w:r>
      <w:r w:rsidRPr="2A969B26">
        <w:rPr>
          <w:i/>
          <w:iCs/>
        </w:rPr>
        <w:t xml:space="preserve">, </w:t>
      </w:r>
      <w:r w:rsidRPr="2A969B26">
        <w:t>36, 2.</w:t>
      </w:r>
    </w:p>
    <w:p w14:paraId="76BAC6A8" w14:textId="6D0E6C7F" w:rsidR="006910FE" w:rsidRPr="00C668A1" w:rsidRDefault="006910FE" w:rsidP="2A969B26">
      <w:pPr>
        <w:numPr>
          <w:ilvl w:val="1"/>
          <w:numId w:val="7"/>
        </w:numPr>
        <w:contextualSpacing/>
        <w:rPr>
          <w:i/>
          <w:iCs/>
        </w:rPr>
      </w:pPr>
      <w:r w:rsidRPr="2A969B26">
        <w:t xml:space="preserve">(2014) with Marla Kanengeiter and Daniel Wildeson. </w:t>
      </w:r>
      <w:r w:rsidR="00AE5468" w:rsidRPr="2A969B26">
        <w:t>Possibilities</w:t>
      </w:r>
      <w:r w:rsidRPr="2A969B26">
        <w:t xml:space="preserve"> and Positionalities, </w:t>
      </w:r>
      <w:r w:rsidRPr="2A969B26">
        <w:rPr>
          <w:i/>
          <w:iCs/>
        </w:rPr>
        <w:t>Text and Performance Quarterly</w:t>
      </w:r>
      <w:r w:rsidRPr="2A969B26">
        <w:t>, 34, 1.</w:t>
      </w:r>
    </w:p>
    <w:p w14:paraId="1279D6D2" w14:textId="42EA92D8" w:rsidR="00D8521A" w:rsidRPr="00C668A1" w:rsidRDefault="00825542" w:rsidP="2A969B26">
      <w:pPr>
        <w:numPr>
          <w:ilvl w:val="1"/>
          <w:numId w:val="7"/>
        </w:numPr>
        <w:contextualSpacing/>
        <w:rPr>
          <w:i/>
          <w:iCs/>
        </w:rPr>
      </w:pPr>
      <w:r w:rsidRPr="2A969B26">
        <w:t>(2013)</w:t>
      </w:r>
      <w:r w:rsidR="00D8521A" w:rsidRPr="2A969B26">
        <w:t xml:space="preserve"> Performing Academic Bodies, </w:t>
      </w:r>
      <w:r w:rsidR="00D8521A" w:rsidRPr="2A969B26">
        <w:rPr>
          <w:i/>
          <w:iCs/>
        </w:rPr>
        <w:t>Text and Performance Quarterly</w:t>
      </w:r>
    </w:p>
    <w:p w14:paraId="28E15F79" w14:textId="69134452" w:rsidR="729ECABE" w:rsidRDefault="729ECABE" w:rsidP="2A969B26">
      <w:pPr>
        <w:numPr>
          <w:ilvl w:val="1"/>
          <w:numId w:val="7"/>
        </w:numPr>
        <w:contextualSpacing/>
        <w:rPr>
          <w:i/>
          <w:iCs/>
        </w:rPr>
      </w:pPr>
      <w:r w:rsidRPr="2A969B26">
        <w:t xml:space="preserve">(2013) </w:t>
      </w:r>
      <w:r w:rsidR="1EB21E40" w:rsidRPr="2A969B26">
        <w:rPr>
          <w:color w:val="000000" w:themeColor="text1"/>
        </w:rPr>
        <w:t xml:space="preserve">Claudio Moreira, </w:t>
      </w:r>
      <w:r w:rsidR="1EB21E40" w:rsidRPr="2A969B26">
        <w:rPr>
          <w:b/>
          <w:bCs/>
          <w:color w:val="000000" w:themeColor="text1"/>
        </w:rPr>
        <w:t xml:space="preserve">Tami Spry </w:t>
      </w:r>
      <w:r w:rsidR="1EB21E40" w:rsidRPr="2A969B26">
        <w:rPr>
          <w:color w:val="000000" w:themeColor="text1"/>
        </w:rPr>
        <w:t xml:space="preserve">and Jonathan Wyatt, </w:t>
      </w:r>
      <w:r w:rsidRPr="2A969B26">
        <w:t xml:space="preserve">Critical Beginnings. </w:t>
      </w:r>
      <w:r w:rsidRPr="2A969B26">
        <w:rPr>
          <w:i/>
          <w:iCs/>
        </w:rPr>
        <w:t>International Review of Qualitative Research</w:t>
      </w:r>
      <w:r w:rsidR="79056122" w:rsidRPr="2A969B26">
        <w:t>, 6, 1: 149-164</w:t>
      </w:r>
    </w:p>
    <w:p w14:paraId="6510C58F" w14:textId="200ED61A" w:rsidR="00C80443" w:rsidRPr="00C668A1" w:rsidRDefault="00C80443" w:rsidP="2A969B26">
      <w:pPr>
        <w:numPr>
          <w:ilvl w:val="0"/>
          <w:numId w:val="8"/>
        </w:numPr>
        <w:contextualSpacing/>
        <w:rPr>
          <w:i/>
          <w:iCs/>
          <w:color w:val="272600"/>
        </w:rPr>
      </w:pPr>
      <w:r w:rsidRPr="2A969B26">
        <w:t xml:space="preserve">(2012) Unseating the Myth of Horse and Girl, Now That’s True Grit. </w:t>
      </w:r>
      <w:r w:rsidRPr="2A969B26">
        <w:rPr>
          <w:i/>
          <w:iCs/>
          <w:color w:val="272600"/>
        </w:rPr>
        <w:t>Cultural Studies&lt;=&gt; Critical Methodologies</w:t>
      </w:r>
      <w:r w:rsidR="002E1A35" w:rsidRPr="2A969B26">
        <w:rPr>
          <w:i/>
          <w:iCs/>
          <w:color w:val="272600"/>
        </w:rPr>
        <w:t>,</w:t>
      </w:r>
      <w:r w:rsidRPr="2A969B26">
        <w:rPr>
          <w:b/>
          <w:bCs/>
          <w:color w:val="272600"/>
        </w:rPr>
        <w:t xml:space="preserve"> </w:t>
      </w:r>
      <w:r w:rsidRPr="2A969B26">
        <w:rPr>
          <w:color w:val="272600"/>
        </w:rPr>
        <w:t>September 2012.</w:t>
      </w:r>
    </w:p>
    <w:p w14:paraId="3495672E" w14:textId="4AEDFB5A" w:rsidR="00C80443" w:rsidRPr="00C668A1" w:rsidRDefault="00C80443" w:rsidP="2A969B26">
      <w:pPr>
        <w:numPr>
          <w:ilvl w:val="0"/>
          <w:numId w:val="8"/>
        </w:numPr>
        <w:contextualSpacing/>
        <w:rPr>
          <w:b/>
          <w:bCs/>
          <w:color w:val="272600"/>
        </w:rPr>
      </w:pPr>
      <w:r w:rsidRPr="2A969B26">
        <w:t xml:space="preserve">(2011) The Accusing Body. </w:t>
      </w:r>
      <w:r w:rsidRPr="2A969B26">
        <w:rPr>
          <w:i/>
          <w:iCs/>
          <w:color w:val="272600"/>
        </w:rPr>
        <w:t>Cultural Studies &lt;=&gt; Critical Methodologies</w:t>
      </w:r>
      <w:r w:rsidRPr="2A969B26">
        <w:rPr>
          <w:b/>
          <w:bCs/>
          <w:color w:val="272600"/>
        </w:rPr>
        <w:t xml:space="preserve"> </w:t>
      </w:r>
      <w:r w:rsidRPr="2A969B26">
        <w:rPr>
          <w:color w:val="272600"/>
        </w:rPr>
        <w:t>August 2011</w:t>
      </w:r>
      <w:r w:rsidR="007F6463" w:rsidRPr="2A969B26">
        <w:rPr>
          <w:b/>
          <w:bCs/>
          <w:color w:val="272600"/>
        </w:rPr>
        <w:t xml:space="preserve">, </w:t>
      </w:r>
      <w:r w:rsidRPr="2A969B26">
        <w:rPr>
          <w:color w:val="272600"/>
        </w:rPr>
        <w:t>vol. 11 no. 4 410-41</w:t>
      </w:r>
    </w:p>
    <w:p w14:paraId="31F6B47B" w14:textId="4CDBB3C5" w:rsidR="0076682C" w:rsidRPr="00C668A1" w:rsidRDefault="00F45B1E" w:rsidP="2A969B26">
      <w:pPr>
        <w:numPr>
          <w:ilvl w:val="0"/>
          <w:numId w:val="8"/>
        </w:numPr>
        <w:contextualSpacing/>
      </w:pPr>
      <w:r w:rsidRPr="2A969B26">
        <w:t>(</w:t>
      </w:r>
      <w:r w:rsidR="004A4AE4" w:rsidRPr="2A969B26">
        <w:t>2011</w:t>
      </w:r>
      <w:r w:rsidRPr="2A969B26">
        <w:t xml:space="preserve">) </w:t>
      </w:r>
      <w:r w:rsidR="0076682C" w:rsidRPr="2A969B26">
        <w:t>Performative Autoethnography: Critical Embodiments and Possibilities.</w:t>
      </w:r>
      <w:r w:rsidR="007F6463" w:rsidRPr="2A969B26">
        <w:t xml:space="preserve"> </w:t>
      </w:r>
      <w:r w:rsidR="0076682C" w:rsidRPr="2A969B26">
        <w:rPr>
          <w:i/>
          <w:iCs/>
        </w:rPr>
        <w:t>The Sage Handbook of Qualitative Research 2010</w:t>
      </w:r>
      <w:r w:rsidR="0076682C" w:rsidRPr="2A969B26">
        <w:t>. CA: Sage, 2010.</w:t>
      </w:r>
    </w:p>
    <w:p w14:paraId="4491792B" w14:textId="72A7A37A" w:rsidR="00B331DA" w:rsidRPr="00C668A1" w:rsidRDefault="00B331DA" w:rsidP="2A969B26">
      <w:pPr>
        <w:numPr>
          <w:ilvl w:val="0"/>
          <w:numId w:val="8"/>
        </w:numPr>
        <w:contextualSpacing/>
        <w:rPr>
          <w:i/>
          <w:iCs/>
        </w:rPr>
      </w:pPr>
      <w:r w:rsidRPr="2A969B26">
        <w:t xml:space="preserve">(2010)  Call It Swing: A Jazz Blues Autoethnography </w:t>
      </w:r>
      <w:r w:rsidRPr="2A969B26">
        <w:rPr>
          <w:i/>
          <w:iCs/>
        </w:rPr>
        <w:t>Critical Studies&lt;-&gt;Critical Methodologies</w:t>
      </w:r>
      <w:r w:rsidRPr="2A969B26">
        <w:t>, 10, 4, 271-282 .</w:t>
      </w:r>
    </w:p>
    <w:p w14:paraId="53E3889D" w14:textId="2163446E" w:rsidR="00B331DA" w:rsidRPr="00C668A1" w:rsidRDefault="00B331DA" w:rsidP="2A969B26">
      <w:pPr>
        <w:numPr>
          <w:ilvl w:val="0"/>
          <w:numId w:val="8"/>
        </w:numPr>
        <w:contextualSpacing/>
        <w:rPr>
          <w:i/>
          <w:iCs/>
        </w:rPr>
      </w:pPr>
      <w:r w:rsidRPr="2A969B26">
        <w:t>(2010) Entanglement and Rapture</w:t>
      </w:r>
      <w:r w:rsidRPr="2A969B26">
        <w:rPr>
          <w:i/>
          <w:iCs/>
        </w:rPr>
        <w:t>. International Review of Qualitative</w:t>
      </w:r>
      <w:r w:rsidR="007F6463" w:rsidRPr="2A969B26">
        <w:rPr>
          <w:i/>
          <w:iCs/>
        </w:rPr>
        <w:t xml:space="preserve"> </w:t>
      </w:r>
      <w:r w:rsidRPr="2A969B26">
        <w:rPr>
          <w:i/>
          <w:iCs/>
        </w:rPr>
        <w:t>Research</w:t>
      </w:r>
      <w:r w:rsidRPr="2A969B26">
        <w:t>, 3 (2).</w:t>
      </w:r>
    </w:p>
    <w:p w14:paraId="0FF60C4D" w14:textId="2FD7ED1F" w:rsidR="00B331DA" w:rsidRPr="00C668A1" w:rsidRDefault="00B331DA" w:rsidP="2A969B26">
      <w:pPr>
        <w:numPr>
          <w:ilvl w:val="0"/>
          <w:numId w:val="8"/>
        </w:numPr>
        <w:contextualSpacing/>
      </w:pPr>
      <w:r w:rsidRPr="2A969B26">
        <w:lastRenderedPageBreak/>
        <w:t>(2010) Some Ethical Considerations in Preparing Students for Performative</w:t>
      </w:r>
      <w:r w:rsidR="00AA1D23" w:rsidRPr="2A969B26">
        <w:t xml:space="preserve"> </w:t>
      </w:r>
      <w:r w:rsidRPr="2A969B26">
        <w:t xml:space="preserve">Autoethnography. </w:t>
      </w:r>
      <w:r w:rsidRPr="2A969B26">
        <w:rPr>
          <w:i/>
          <w:iCs/>
        </w:rPr>
        <w:t>Qualitative Inquiry and Human Rights</w:t>
      </w:r>
      <w:r w:rsidRPr="2A969B26">
        <w:t xml:space="preserve">. Eds. </w:t>
      </w:r>
      <w:fldSimple w:instr=" CONTACT _Con-3B43749015 ">
        <w:r w:rsidRPr="2A969B26">
          <w:rPr>
            <w:noProof/>
          </w:rPr>
          <w:t>Norman Denzin</w:t>
        </w:r>
      </w:fldSimple>
      <w:r w:rsidRPr="2A969B26">
        <w:t xml:space="preserve"> and Michael Giardina. CA: Left Coast Press.</w:t>
      </w:r>
    </w:p>
    <w:p w14:paraId="30981058" w14:textId="1F896FEC" w:rsidR="00F45B1E" w:rsidRPr="00C668A1" w:rsidRDefault="00B331DA" w:rsidP="2A969B26">
      <w:pPr>
        <w:numPr>
          <w:ilvl w:val="0"/>
          <w:numId w:val="8"/>
        </w:numPr>
        <w:contextualSpacing/>
        <w:rPr>
          <w:i/>
          <w:iCs/>
        </w:rPr>
      </w:pPr>
      <w:r w:rsidRPr="2A969B26">
        <w:t xml:space="preserve">(2009) Bodies of/as Evidence in Autoethnography. </w:t>
      </w:r>
      <w:r w:rsidRPr="2A969B26">
        <w:rPr>
          <w:i/>
          <w:iCs/>
        </w:rPr>
        <w:t>International Review of</w:t>
      </w:r>
      <w:r w:rsidR="00965BC0" w:rsidRPr="2A969B26">
        <w:rPr>
          <w:i/>
          <w:iCs/>
        </w:rPr>
        <w:t xml:space="preserve"> </w:t>
      </w:r>
      <w:r w:rsidRPr="2A969B26">
        <w:rPr>
          <w:i/>
          <w:iCs/>
        </w:rPr>
        <w:t>Qualitative Research</w:t>
      </w:r>
    </w:p>
    <w:p w14:paraId="2BE6AEFA" w14:textId="47605648" w:rsidR="00587270" w:rsidRPr="00C668A1" w:rsidRDefault="00587270" w:rsidP="2A969B26">
      <w:pPr>
        <w:numPr>
          <w:ilvl w:val="0"/>
          <w:numId w:val="8"/>
        </w:numPr>
        <w:contextualSpacing/>
      </w:pPr>
      <w:r w:rsidRPr="2A969B26">
        <w:t>(2008) Systems of Silence: Word/less Fragments of Race in Autoethnography.</w:t>
      </w:r>
      <w:r w:rsidR="00965BC0" w:rsidRPr="2A969B26">
        <w:t xml:space="preserve"> </w:t>
      </w:r>
      <w:r w:rsidRPr="2A969B26">
        <w:rPr>
          <w:i/>
          <w:iCs/>
        </w:rPr>
        <w:t>International Review of Qualitative Research</w:t>
      </w:r>
      <w:r w:rsidRPr="2A969B26">
        <w:t>, 1, 1, 75-80.</w:t>
      </w:r>
    </w:p>
    <w:p w14:paraId="0A63AFC8" w14:textId="33BD2CA5" w:rsidR="00587270" w:rsidRPr="00C668A1" w:rsidRDefault="00587270" w:rsidP="2A969B26">
      <w:pPr>
        <w:numPr>
          <w:ilvl w:val="0"/>
          <w:numId w:val="8"/>
        </w:numPr>
        <w:contextualSpacing/>
        <w:rPr>
          <w:i/>
          <w:iCs/>
        </w:rPr>
      </w:pPr>
      <w:r w:rsidRPr="2A969B26">
        <w:t xml:space="preserve">(2006) Performance, Autobiography, and Subjectivity in </w:t>
      </w:r>
      <w:r w:rsidRPr="2A969B26">
        <w:rPr>
          <w:i/>
          <w:iCs/>
        </w:rPr>
        <w:t>Mirror Image</w:t>
      </w:r>
      <w:r w:rsidRPr="2A969B26">
        <w:t xml:space="preserve">. </w:t>
      </w:r>
      <w:r w:rsidRPr="2A969B26">
        <w:rPr>
          <w:i/>
          <w:iCs/>
        </w:rPr>
        <w:t>Text and</w:t>
      </w:r>
      <w:r w:rsidR="00965BC0" w:rsidRPr="2A969B26">
        <w:rPr>
          <w:i/>
          <w:iCs/>
        </w:rPr>
        <w:t xml:space="preserve"> </w:t>
      </w:r>
      <w:r w:rsidRPr="2A969B26">
        <w:rPr>
          <w:i/>
          <w:iCs/>
        </w:rPr>
        <w:t>Performance Quarterly. 26, 3, 313-316.</w:t>
      </w:r>
    </w:p>
    <w:p w14:paraId="655879C0" w14:textId="2A0C1E2C" w:rsidR="00587270" w:rsidRPr="00C668A1" w:rsidRDefault="00587270" w:rsidP="2A969B26">
      <w:pPr>
        <w:numPr>
          <w:ilvl w:val="0"/>
          <w:numId w:val="8"/>
        </w:numPr>
        <w:contextualSpacing/>
      </w:pPr>
      <w:r w:rsidRPr="2A969B26">
        <w:t xml:space="preserve">(2006) A Performance-I Copresence: Embodying the </w:t>
      </w:r>
      <w:r w:rsidR="002C5D6C" w:rsidRPr="2A969B26">
        <w:t>Ethnographic</w:t>
      </w:r>
      <w:r w:rsidRPr="2A969B26">
        <w:t xml:space="preserve"> Turn in Performance</w:t>
      </w:r>
      <w:r w:rsidR="007F6463" w:rsidRPr="2A969B26">
        <w:t xml:space="preserve"> </w:t>
      </w:r>
      <w:r w:rsidRPr="2A969B26">
        <w:t xml:space="preserve">and the Performative Turn in Ethnography. </w:t>
      </w:r>
      <w:r w:rsidRPr="2A969B26">
        <w:rPr>
          <w:i/>
          <w:iCs/>
        </w:rPr>
        <w:t>Text and Performance Quarterly</w:t>
      </w:r>
      <w:r w:rsidRPr="2A969B26">
        <w:t>,</w:t>
      </w:r>
      <w:r w:rsidR="007F6463" w:rsidRPr="2A969B26">
        <w:t xml:space="preserve"> </w:t>
      </w:r>
      <w:r w:rsidRPr="2A969B26">
        <w:t>26, 4, 339-346.</w:t>
      </w:r>
    </w:p>
    <w:p w14:paraId="26C06B58" w14:textId="7EF69818" w:rsidR="00587270" w:rsidRPr="00C668A1" w:rsidRDefault="00587270" w:rsidP="2A969B26">
      <w:pPr>
        <w:numPr>
          <w:ilvl w:val="0"/>
          <w:numId w:val="8"/>
        </w:numPr>
        <w:contextualSpacing/>
        <w:rPr>
          <w:i/>
          <w:iCs/>
        </w:rPr>
      </w:pPr>
      <w:r w:rsidRPr="2A969B26">
        <w:t>(2003) Illustrated Woman: Autoethnography in Performance.</w:t>
      </w:r>
      <w:r w:rsidR="00882ECC" w:rsidRPr="2A969B26">
        <w:t xml:space="preserve"> </w:t>
      </w:r>
      <w:r w:rsidR="00882ECC" w:rsidRPr="2A969B26">
        <w:rPr>
          <w:i/>
          <w:iCs/>
        </w:rPr>
        <w:t>Voices Made Flesh:</w:t>
      </w:r>
      <w:r w:rsidR="00965BC0" w:rsidRPr="2A969B26">
        <w:rPr>
          <w:i/>
          <w:iCs/>
        </w:rPr>
        <w:t xml:space="preserve"> </w:t>
      </w:r>
      <w:r w:rsidR="00882ECC" w:rsidRPr="2A969B26">
        <w:rPr>
          <w:i/>
          <w:iCs/>
        </w:rPr>
        <w:t>Performing Women’s Autobiography</w:t>
      </w:r>
      <w:r w:rsidRPr="2A969B26">
        <w:t>. Lynn Miller</w:t>
      </w:r>
      <w:r w:rsidR="00882ECC" w:rsidRPr="2A969B26">
        <w:t xml:space="preserve"> </w:t>
      </w:r>
      <w:r w:rsidRPr="2A969B26">
        <w:t>and Jaqueli</w:t>
      </w:r>
      <w:r w:rsidR="00882ECC" w:rsidRPr="2A969B26">
        <w:t>ne Taylor eds.</w:t>
      </w:r>
      <w:r w:rsidR="00965BC0" w:rsidRPr="2A969B26">
        <w:rPr>
          <w:i/>
          <w:iCs/>
        </w:rPr>
        <w:t xml:space="preserve"> </w:t>
      </w:r>
      <w:r w:rsidRPr="2A969B26">
        <w:t>Madison: U of Wisconsin Press.</w:t>
      </w:r>
    </w:p>
    <w:p w14:paraId="1CC31BA8" w14:textId="2EBA799D" w:rsidR="00587270" w:rsidRPr="00C668A1" w:rsidRDefault="00587270" w:rsidP="2A969B26">
      <w:pPr>
        <w:numPr>
          <w:ilvl w:val="0"/>
          <w:numId w:val="8"/>
        </w:numPr>
        <w:contextualSpacing/>
        <w:rPr>
          <w:i/>
          <w:iCs/>
        </w:rPr>
      </w:pPr>
      <w:r w:rsidRPr="2A969B26">
        <w:t>(2001) From Goldilocks to Dreadlocks: Hair-raising Tales of Racializing</w:t>
      </w:r>
      <w:r w:rsidR="00965BC0" w:rsidRPr="2A969B26">
        <w:t xml:space="preserve"> </w:t>
      </w:r>
      <w:r w:rsidRPr="2A969B26">
        <w:t xml:space="preserve">Bodies. </w:t>
      </w:r>
      <w:r w:rsidRPr="2A969B26">
        <w:rPr>
          <w:i/>
          <w:iCs/>
        </w:rPr>
        <w:t xml:space="preserve">The Green Window: Proceedings of The Giant City Conference on </w:t>
      </w:r>
    </w:p>
    <w:p w14:paraId="0408C1CB" w14:textId="2A22E59B" w:rsidR="00587270" w:rsidRPr="00C668A1" w:rsidRDefault="00587270" w:rsidP="2A969B26">
      <w:pPr>
        <w:ind w:left="1440"/>
        <w:contextualSpacing/>
      </w:pPr>
      <w:r w:rsidRPr="2A969B26">
        <w:rPr>
          <w:i/>
          <w:iCs/>
        </w:rPr>
        <w:t xml:space="preserve">Performative Writing </w:t>
      </w:r>
      <w:r w:rsidRPr="2A969B26">
        <w:t>(pp. 52-65). Carbondale: Southern Illinois University.</w:t>
      </w:r>
    </w:p>
    <w:p w14:paraId="5EFF4057" w14:textId="77777777" w:rsidR="00587270" w:rsidRPr="00C668A1" w:rsidRDefault="00587270" w:rsidP="2A969B26">
      <w:pPr>
        <w:numPr>
          <w:ilvl w:val="0"/>
          <w:numId w:val="8"/>
        </w:numPr>
        <w:contextualSpacing/>
      </w:pPr>
      <w:r w:rsidRPr="2A969B26">
        <w:t>(2001)</w:t>
      </w:r>
      <w:r>
        <w:tab/>
      </w:r>
      <w:r w:rsidRPr="2A969B26">
        <w:t xml:space="preserve">Performing Autoethnography: An Embodied Methodological Praxis. </w:t>
      </w:r>
      <w:r w:rsidRPr="2A969B26">
        <w:rPr>
          <w:i/>
          <w:iCs/>
        </w:rPr>
        <w:t>Qualitative Inquiry</w:t>
      </w:r>
      <w:r w:rsidRPr="2A969B26">
        <w:t>, 7, 706-732.</w:t>
      </w:r>
    </w:p>
    <w:p w14:paraId="1858AA9E" w14:textId="4A5F31BF" w:rsidR="00587270" w:rsidRPr="00C668A1" w:rsidRDefault="00587270" w:rsidP="2A969B26">
      <w:pPr>
        <w:numPr>
          <w:ilvl w:val="0"/>
          <w:numId w:val="8"/>
        </w:numPr>
        <w:contextualSpacing/>
      </w:pPr>
      <w:r w:rsidRPr="2A969B26">
        <w:t xml:space="preserve">(2000) Tattoo Stories: A Postscript to Skins. </w:t>
      </w:r>
      <w:r w:rsidRPr="2A969B26">
        <w:rPr>
          <w:i/>
          <w:iCs/>
        </w:rPr>
        <w:t>Text and Performance Quarterly</w:t>
      </w:r>
      <w:r w:rsidRPr="2A969B26">
        <w:t>, 20,</w:t>
      </w:r>
      <w:r w:rsidR="00965BC0" w:rsidRPr="2A969B26">
        <w:t xml:space="preserve"> </w:t>
      </w:r>
      <w:r w:rsidRPr="2A969B26">
        <w:t>84-96.</w:t>
      </w:r>
    </w:p>
    <w:p w14:paraId="1C962BDF" w14:textId="77777777" w:rsidR="00587270" w:rsidRPr="00C668A1" w:rsidRDefault="00587270" w:rsidP="2A969B26">
      <w:pPr>
        <w:numPr>
          <w:ilvl w:val="0"/>
          <w:numId w:val="8"/>
        </w:numPr>
        <w:contextualSpacing/>
        <w:rPr>
          <w:i/>
          <w:iCs/>
        </w:rPr>
      </w:pPr>
      <w:r w:rsidRPr="2A969B26">
        <w:t xml:space="preserve">(1998)  Performative Autobiography: Presence and Privacy.  </w:t>
      </w:r>
      <w:r w:rsidRPr="2A969B26">
        <w:rPr>
          <w:i/>
          <w:iCs/>
        </w:rPr>
        <w:t>The Future</w:t>
      </w:r>
    </w:p>
    <w:p w14:paraId="481DB907" w14:textId="01CB4074" w:rsidR="00587270" w:rsidRPr="00C668A1" w:rsidRDefault="00587270" w:rsidP="2A969B26">
      <w:pPr>
        <w:ind w:left="1440"/>
        <w:contextualSpacing/>
      </w:pPr>
      <w:r w:rsidRPr="2A969B26">
        <w:rPr>
          <w:i/>
          <w:iCs/>
        </w:rPr>
        <w:t>of Performance Studies: Visions and Revisions</w:t>
      </w:r>
      <w:r w:rsidRPr="2A969B26">
        <w:t xml:space="preserve"> Sheron Dailey ed. VA: </w:t>
      </w:r>
    </w:p>
    <w:p w14:paraId="37502DC7" w14:textId="6D7442E2" w:rsidR="00587270" w:rsidRPr="00C668A1" w:rsidRDefault="00587270" w:rsidP="2A969B26">
      <w:pPr>
        <w:ind w:left="1440"/>
        <w:contextualSpacing/>
      </w:pPr>
      <w:r w:rsidRPr="2A969B26">
        <w:t>National Communication Association Publication. 254-259.</w:t>
      </w:r>
    </w:p>
    <w:p w14:paraId="009762EB" w14:textId="77D615D3" w:rsidR="00587270" w:rsidRPr="00C668A1" w:rsidRDefault="00587270" w:rsidP="2A969B26">
      <w:pPr>
        <w:numPr>
          <w:ilvl w:val="0"/>
          <w:numId w:val="8"/>
        </w:numPr>
        <w:contextualSpacing/>
        <w:rPr>
          <w:i/>
          <w:iCs/>
        </w:rPr>
      </w:pPr>
      <w:r w:rsidRPr="2A969B26">
        <w:t xml:space="preserve">(1997)  Skins: A Daughters (Re)construction of Cancer.  </w:t>
      </w:r>
      <w:r w:rsidR="00882ECC" w:rsidRPr="2A969B26">
        <w:rPr>
          <w:i/>
          <w:iCs/>
        </w:rPr>
        <w:t>Text and Performance</w:t>
      </w:r>
      <w:r w:rsidR="00965BC0" w:rsidRPr="2A969B26">
        <w:rPr>
          <w:i/>
          <w:iCs/>
        </w:rPr>
        <w:t xml:space="preserve"> </w:t>
      </w:r>
      <w:r w:rsidRPr="2A969B26">
        <w:rPr>
          <w:i/>
          <w:iCs/>
        </w:rPr>
        <w:t>Quarterly</w:t>
      </w:r>
      <w:r w:rsidR="00882ECC" w:rsidRPr="2A969B26">
        <w:t xml:space="preserve">  </w:t>
      </w:r>
      <w:r w:rsidRPr="2A969B26">
        <w:t>17, 361-365.</w:t>
      </w:r>
    </w:p>
    <w:p w14:paraId="569EE769" w14:textId="5E578AAA" w:rsidR="00587270" w:rsidRPr="00C668A1" w:rsidRDefault="00587270" w:rsidP="2A969B26">
      <w:pPr>
        <w:numPr>
          <w:ilvl w:val="0"/>
          <w:numId w:val="8"/>
        </w:numPr>
        <w:contextualSpacing/>
      </w:pPr>
      <w:r w:rsidRPr="2A969B26">
        <w:t>(1995)  In the Absence of Word and Body: Hegemonic Implications of “Victim” and</w:t>
      </w:r>
      <w:r w:rsidR="00965BC0" w:rsidRPr="2A969B26">
        <w:t xml:space="preserve"> </w:t>
      </w:r>
      <w:r w:rsidRPr="2A969B26">
        <w:t xml:space="preserve">“Survivor” in Women’s Narratives of Sexual Violence. </w:t>
      </w:r>
      <w:r w:rsidRPr="2A969B26">
        <w:rPr>
          <w:i/>
          <w:iCs/>
        </w:rPr>
        <w:t>Women and Language</w:t>
      </w:r>
      <w:r w:rsidRPr="2A969B26">
        <w:t>,</w:t>
      </w:r>
      <w:r w:rsidR="00965BC0" w:rsidRPr="2A969B26">
        <w:t xml:space="preserve"> </w:t>
      </w:r>
      <w:r w:rsidRPr="2A969B26">
        <w:t>18, 27-32.</w:t>
      </w:r>
    </w:p>
    <w:p w14:paraId="60208849" w14:textId="3E40DA92" w:rsidR="00587270" w:rsidRDefault="00587270" w:rsidP="2A969B26">
      <w:pPr>
        <w:numPr>
          <w:ilvl w:val="0"/>
          <w:numId w:val="8"/>
        </w:numPr>
        <w:contextualSpacing/>
      </w:pPr>
      <w:r w:rsidRPr="2A969B26">
        <w:t>(1994)  Performance as a Critical Method: Exploring Why We Think What We Think.</w:t>
      </w:r>
      <w:r w:rsidR="00965BC0" w:rsidRPr="2A969B26">
        <w:t xml:space="preserve"> </w:t>
      </w:r>
      <w:r w:rsidRPr="2A969B26">
        <w:rPr>
          <w:i/>
          <w:iCs/>
        </w:rPr>
        <w:t>Excellence in Teaching</w:t>
      </w:r>
      <w:r w:rsidRPr="2A969B26">
        <w:t xml:space="preserve"> Rex Veeder ed. MN: A Bush Foundation Project.</w:t>
      </w:r>
    </w:p>
    <w:p w14:paraId="6728B247" w14:textId="77777777" w:rsidR="00717866" w:rsidRDefault="00717866" w:rsidP="00717866">
      <w:pPr>
        <w:contextualSpacing/>
      </w:pPr>
    </w:p>
    <w:p w14:paraId="6CA4150D" w14:textId="05A84A71" w:rsidR="00717866" w:rsidRPr="00F92AEA" w:rsidRDefault="00717866" w:rsidP="00717866">
      <w:pPr>
        <w:contextualSpacing/>
      </w:pPr>
      <w:r>
        <w:rPr>
          <w:b/>
          <w:bCs/>
        </w:rPr>
        <w:t>Conference Presentations</w:t>
      </w:r>
      <w:r w:rsidR="00F92AEA">
        <w:rPr>
          <w:b/>
          <w:bCs/>
        </w:rPr>
        <w:t xml:space="preserve"> </w:t>
      </w:r>
      <w:r w:rsidR="00F92AEA">
        <w:t>(Abbreviated list)</w:t>
      </w:r>
    </w:p>
    <w:p w14:paraId="0CC1930F" w14:textId="77777777" w:rsidR="00F92AEA" w:rsidRPr="00A31CD1" w:rsidRDefault="00F92AEA" w:rsidP="00B821DF">
      <w:pPr>
        <w:ind w:firstLine="720"/>
        <w:rPr>
          <w:b/>
          <w:bCs/>
        </w:rPr>
      </w:pPr>
      <w:r w:rsidRPr="00A31CD1">
        <w:rPr>
          <w:b/>
          <w:bCs/>
        </w:rPr>
        <w:t>National Communication Association:</w:t>
      </w:r>
    </w:p>
    <w:p w14:paraId="7933707A" w14:textId="77777777" w:rsidR="00F92AEA" w:rsidRPr="00A31CD1" w:rsidRDefault="00F92AEA" w:rsidP="00B821DF">
      <w:pPr>
        <w:pStyle w:val="ListParagraph"/>
        <w:numPr>
          <w:ilvl w:val="0"/>
          <w:numId w:val="24"/>
        </w:numPr>
      </w:pPr>
      <w:r w:rsidRPr="00B821DF">
        <w:rPr>
          <w:u w:val="single"/>
        </w:rPr>
        <w:t>2022</w:t>
      </w:r>
      <w:r w:rsidRPr="00A31CD1">
        <w:t xml:space="preserve">: “Almost the Lily: Staging Matterphor"   </w:t>
      </w:r>
    </w:p>
    <w:p w14:paraId="456EE3D8" w14:textId="77777777" w:rsidR="00F92AEA" w:rsidRPr="00A31CD1" w:rsidRDefault="00F92AEA" w:rsidP="00B821DF">
      <w:pPr>
        <w:pStyle w:val="ListParagraph"/>
        <w:numPr>
          <w:ilvl w:val="0"/>
          <w:numId w:val="24"/>
        </w:numPr>
      </w:pPr>
      <w:r w:rsidRPr="00B821DF">
        <w:rPr>
          <w:u w:val="single"/>
        </w:rPr>
        <w:t>2020</w:t>
      </w:r>
      <w:r w:rsidRPr="00A31CD1">
        <w:t xml:space="preserve">:   "Enchantments and Incantations: Performative Autoethnography as Alter-Tale"  </w:t>
      </w:r>
    </w:p>
    <w:p w14:paraId="4A27A21F" w14:textId="2965C280" w:rsidR="00F92AEA" w:rsidRPr="00A31CD1" w:rsidRDefault="00F92AEA" w:rsidP="00B821DF">
      <w:pPr>
        <w:pStyle w:val="ListParagraph"/>
        <w:numPr>
          <w:ilvl w:val="0"/>
          <w:numId w:val="24"/>
        </w:numPr>
      </w:pPr>
      <w:r w:rsidRPr="00B821DF">
        <w:rPr>
          <w:u w:val="single"/>
        </w:rPr>
        <w:t>2018</w:t>
      </w:r>
      <w:r w:rsidRPr="00A31CD1">
        <w:t>: "Canvasing the Body: The Radical Relationality of Art, Body, and Vibrant</w:t>
      </w:r>
      <w:r w:rsidR="00B821DF">
        <w:t xml:space="preserve"> </w:t>
      </w:r>
      <w:r w:rsidRPr="00A31CD1">
        <w:t xml:space="preserve">Materiality"  </w:t>
      </w:r>
      <w:r>
        <w:t xml:space="preserve"> </w:t>
      </w:r>
    </w:p>
    <w:p w14:paraId="6D835221" w14:textId="77777777" w:rsidR="00F92AEA" w:rsidRPr="00A31CD1" w:rsidRDefault="00F92AEA" w:rsidP="00B821DF">
      <w:pPr>
        <w:pStyle w:val="ListParagraph"/>
        <w:numPr>
          <w:ilvl w:val="0"/>
          <w:numId w:val="24"/>
        </w:numPr>
      </w:pPr>
      <w:r w:rsidRPr="00B821DF">
        <w:rPr>
          <w:u w:val="single"/>
        </w:rPr>
        <w:t>2017</w:t>
      </w:r>
      <w:r w:rsidRPr="00A31CD1">
        <w:t xml:space="preserve">: “The Willful Embodiment of "We""  </w:t>
      </w:r>
    </w:p>
    <w:p w14:paraId="61F2B825" w14:textId="77777777" w:rsidR="00F92AEA" w:rsidRPr="00A31CD1" w:rsidRDefault="00F92AEA" w:rsidP="00B821DF">
      <w:pPr>
        <w:pStyle w:val="ListParagraph"/>
        <w:numPr>
          <w:ilvl w:val="0"/>
          <w:numId w:val="24"/>
        </w:numPr>
      </w:pPr>
      <w:r w:rsidRPr="00B821DF">
        <w:rPr>
          <w:u w:val="single"/>
        </w:rPr>
        <w:t>2016</w:t>
      </w:r>
      <w:r w:rsidRPr="00A31CD1">
        <w:t>: Autoethnography: Have We Said Enough About Ourselves?  Panel Discussion.</w:t>
      </w:r>
    </w:p>
    <w:p w14:paraId="378F3C88" w14:textId="5715E5CF" w:rsidR="00F92AEA" w:rsidRPr="00A31CD1" w:rsidRDefault="00F92AEA" w:rsidP="00B821DF">
      <w:pPr>
        <w:pStyle w:val="ListParagraph"/>
        <w:numPr>
          <w:ilvl w:val="0"/>
          <w:numId w:val="24"/>
        </w:numPr>
      </w:pPr>
      <w:r w:rsidRPr="00B821DF">
        <w:rPr>
          <w:u w:val="single"/>
        </w:rPr>
        <w:lastRenderedPageBreak/>
        <w:t>2015</w:t>
      </w:r>
      <w:r w:rsidRPr="00A31CD1">
        <w:t>:  …And Stage to the Page: Theorizing From Embodied Aesthetic Practice. Panel</w:t>
      </w:r>
      <w:r w:rsidR="00B821DF">
        <w:t xml:space="preserve"> </w:t>
      </w:r>
      <w:r w:rsidRPr="00A31CD1">
        <w:t>Discussion</w:t>
      </w:r>
    </w:p>
    <w:p w14:paraId="0781AF81" w14:textId="47128967" w:rsidR="00F92AEA" w:rsidRPr="00A31CD1" w:rsidRDefault="00F92AEA" w:rsidP="00B821DF">
      <w:pPr>
        <w:pStyle w:val="ListParagraph"/>
        <w:numPr>
          <w:ilvl w:val="0"/>
          <w:numId w:val="24"/>
        </w:numPr>
      </w:pPr>
      <w:r w:rsidRPr="00B821DF">
        <w:rPr>
          <w:u w:val="single"/>
        </w:rPr>
        <w:t>2014:</w:t>
      </w:r>
      <w:r w:rsidRPr="00A31CD1">
        <w:t xml:space="preserve"> “The Feminist Aesthetics of (Disciplinary) Kinship: Centralizing the Gendered</w:t>
      </w:r>
      <w:r w:rsidR="00B821DF">
        <w:t xml:space="preserve"> </w:t>
      </w:r>
      <w:r w:rsidRPr="00A31CD1">
        <w:t xml:space="preserve">Body in/asPerformance” </w:t>
      </w:r>
    </w:p>
    <w:p w14:paraId="15368BFB" w14:textId="77777777" w:rsidR="00F92AEA" w:rsidRPr="00A31CD1" w:rsidRDefault="00F92AEA" w:rsidP="00B821DF">
      <w:pPr>
        <w:pStyle w:val="ListParagraph"/>
        <w:ind w:left="1080"/>
      </w:pPr>
      <w:r w:rsidRPr="00A31CD1">
        <w:t xml:space="preserve">“Performing Utopia: Critical Modalities of the Flesh"  </w:t>
      </w:r>
    </w:p>
    <w:p w14:paraId="68A4E4C9" w14:textId="77777777" w:rsidR="00F92AEA" w:rsidRPr="00A31CD1" w:rsidRDefault="00F92AEA" w:rsidP="00B821DF">
      <w:pPr>
        <w:pStyle w:val="ListParagraph"/>
        <w:ind w:left="1080"/>
      </w:pPr>
      <w:r w:rsidRPr="00A31CD1">
        <w:t>“Scholarship of the Heart: The Embodied Influence of Ronald J. Pelias”</w:t>
      </w:r>
    </w:p>
    <w:p w14:paraId="623302BB" w14:textId="243C8295" w:rsidR="00F92AEA" w:rsidRPr="00A31CD1" w:rsidRDefault="00F92AEA" w:rsidP="00B821DF">
      <w:pPr>
        <w:pStyle w:val="ListParagraph"/>
        <w:ind w:left="1080"/>
      </w:pPr>
      <w:r w:rsidRPr="00A31CD1">
        <w:t>Respondent: "Fabric of the Universe"  Violet Juno, Performance Artist</w:t>
      </w:r>
    </w:p>
    <w:p w14:paraId="4D3C14BA" w14:textId="0EB2F87D" w:rsidR="00F92AEA" w:rsidRPr="00A31CD1" w:rsidRDefault="00F92AEA" w:rsidP="00B821DF">
      <w:pPr>
        <w:pStyle w:val="ListParagraph"/>
        <w:numPr>
          <w:ilvl w:val="0"/>
          <w:numId w:val="24"/>
        </w:numPr>
      </w:pPr>
      <w:r w:rsidRPr="00B821DF">
        <w:rPr>
          <w:u w:val="single"/>
        </w:rPr>
        <w:t>2013:</w:t>
      </w:r>
      <w:r w:rsidRPr="00A31CD1">
        <w:t xml:space="preserve"> Respondent: “Good Enough: Family Connection and Character Excavation as</w:t>
      </w:r>
      <w:r w:rsidR="00B821DF">
        <w:t xml:space="preserve"> </w:t>
      </w:r>
      <w:r w:rsidRPr="00A31CD1">
        <w:t>Giving an</w:t>
      </w:r>
      <w:r>
        <w:t xml:space="preserve"> </w:t>
      </w:r>
      <w:r w:rsidRPr="00A31CD1">
        <w:t>Account”  Heidi M. Rose, Villanova University</w:t>
      </w:r>
    </w:p>
    <w:p w14:paraId="14F40415" w14:textId="77777777" w:rsidR="00F92AEA" w:rsidRPr="00A31CD1" w:rsidRDefault="00F92AEA" w:rsidP="00F92AEA"/>
    <w:p w14:paraId="704D4B4E" w14:textId="77777777" w:rsidR="00F92AEA" w:rsidRPr="00A31CD1" w:rsidRDefault="00F92AEA" w:rsidP="00B821DF">
      <w:pPr>
        <w:ind w:firstLine="720"/>
        <w:rPr>
          <w:b/>
          <w:bCs/>
        </w:rPr>
      </w:pPr>
      <w:r w:rsidRPr="00A31CD1">
        <w:rPr>
          <w:b/>
          <w:bCs/>
        </w:rPr>
        <w:t>Central States Communication Association:</w:t>
      </w:r>
    </w:p>
    <w:p w14:paraId="604ED995" w14:textId="77777777" w:rsidR="00F92AEA" w:rsidRPr="00A31CD1" w:rsidRDefault="00F92AEA" w:rsidP="00B821DF">
      <w:pPr>
        <w:pStyle w:val="ListParagraph"/>
        <w:numPr>
          <w:ilvl w:val="0"/>
          <w:numId w:val="25"/>
        </w:numPr>
      </w:pPr>
      <w:r w:rsidRPr="00B821DF">
        <w:rPr>
          <w:u w:val="single"/>
        </w:rPr>
        <w:t>2019:</w:t>
      </w:r>
      <w:r w:rsidRPr="00A31CD1">
        <w:t xml:space="preserve"> “The Politics of Trolling” Tami Spry, St. Cloud State University</w:t>
      </w:r>
    </w:p>
    <w:p w14:paraId="4BFE18B2" w14:textId="77777777" w:rsidR="00F92AEA" w:rsidRPr="00A31CD1" w:rsidRDefault="00F92AEA" w:rsidP="00B821DF">
      <w:pPr>
        <w:pStyle w:val="ListParagraph"/>
        <w:ind w:left="1800"/>
      </w:pPr>
      <w:r w:rsidRPr="00A31CD1">
        <w:t>“Posthumanism and the Dialogical Performance of Literature” Tami Spry, St. Cloud State University</w:t>
      </w:r>
    </w:p>
    <w:p w14:paraId="6E065042" w14:textId="2E6D80C5" w:rsidR="00F92AEA" w:rsidRPr="00A31CD1" w:rsidRDefault="00F92AEA" w:rsidP="00B821DF">
      <w:pPr>
        <w:pStyle w:val="ListParagraph"/>
        <w:numPr>
          <w:ilvl w:val="0"/>
          <w:numId w:val="25"/>
        </w:numPr>
      </w:pPr>
      <w:r w:rsidRPr="00A31CD1">
        <w:t>2018: Performance Studies and Autoethnography: Living with the Tensions. Panel</w:t>
      </w:r>
      <w:r w:rsidR="00B821DF">
        <w:t xml:space="preserve"> </w:t>
      </w:r>
      <w:r w:rsidRPr="00A31CD1">
        <w:t>Discussion.</w:t>
      </w:r>
    </w:p>
    <w:p w14:paraId="0341EDE4" w14:textId="01297836" w:rsidR="00F92AEA" w:rsidRPr="00A31CD1" w:rsidRDefault="00F92AEA" w:rsidP="00B821DF">
      <w:pPr>
        <w:pStyle w:val="ListParagraph"/>
        <w:ind w:left="1800"/>
      </w:pPr>
      <w:r w:rsidRPr="00A31CD1">
        <w:t>“Rock and a Hard Place”</w:t>
      </w:r>
    </w:p>
    <w:p w14:paraId="134FE553" w14:textId="77777777" w:rsidR="00F92AEA" w:rsidRPr="00A31CD1" w:rsidRDefault="00F92AEA" w:rsidP="00B821DF">
      <w:pPr>
        <w:pStyle w:val="ListParagraph"/>
        <w:numPr>
          <w:ilvl w:val="0"/>
          <w:numId w:val="25"/>
        </w:numPr>
      </w:pPr>
      <w:r w:rsidRPr="00A31CD1">
        <w:t>2014: Elevating Deliberative Democracy and Civic Engagement in the Basic Course</w:t>
      </w:r>
    </w:p>
    <w:p w14:paraId="7B1D5C0C" w14:textId="77777777" w:rsidR="00F92AEA" w:rsidRPr="00A31CD1" w:rsidRDefault="00F92AEA" w:rsidP="00F92AEA"/>
    <w:p w14:paraId="3061205C" w14:textId="77777777" w:rsidR="00F92AEA" w:rsidRPr="00A31CD1" w:rsidRDefault="00F92AEA" w:rsidP="00F92AEA">
      <w:pPr>
        <w:rPr>
          <w:b/>
          <w:bCs/>
        </w:rPr>
      </w:pPr>
      <w:r w:rsidRPr="00A31CD1">
        <w:rPr>
          <w:b/>
          <w:bCs/>
        </w:rPr>
        <w:t>International Congress of Qualitative Inquiry:</w:t>
      </w:r>
    </w:p>
    <w:p w14:paraId="192347C2" w14:textId="1CE302E5" w:rsidR="00F92AEA" w:rsidRPr="00A31CD1" w:rsidRDefault="00F92AEA" w:rsidP="00B821DF">
      <w:pPr>
        <w:pStyle w:val="ListParagraph"/>
        <w:numPr>
          <w:ilvl w:val="0"/>
          <w:numId w:val="26"/>
        </w:numPr>
        <w:ind w:left="1080"/>
      </w:pPr>
      <w:r w:rsidRPr="00A31CD1">
        <w:t>2008-2023:</w:t>
      </w:r>
      <w:r>
        <w:t xml:space="preserve"> Pre</w:t>
      </w:r>
      <w:r w:rsidRPr="00A31CD1">
        <w:t>Conference Workshop: Performative Autoethnography</w:t>
      </w:r>
    </w:p>
    <w:p w14:paraId="7984AB40" w14:textId="77777777" w:rsidR="00F92AEA" w:rsidRPr="00A31CD1" w:rsidRDefault="00F92AEA" w:rsidP="00B821DF">
      <w:pPr>
        <w:pStyle w:val="ListParagraph"/>
        <w:numPr>
          <w:ilvl w:val="0"/>
          <w:numId w:val="26"/>
        </w:numPr>
        <w:ind w:left="1080"/>
      </w:pPr>
      <w:r w:rsidRPr="00A31CD1">
        <w:t>2023: Collective Speculation</w:t>
      </w:r>
    </w:p>
    <w:p w14:paraId="71AAA4EB" w14:textId="77777777" w:rsidR="00F92AEA" w:rsidRPr="00A31CD1" w:rsidRDefault="00F92AEA" w:rsidP="00B821DF">
      <w:pPr>
        <w:pStyle w:val="ListParagraph"/>
        <w:ind w:left="1800"/>
      </w:pPr>
      <w:r w:rsidRPr="00A31CD1">
        <w:t>Respondent: Honoring the Scholarship and Performative Acumen of Tami Spry</w:t>
      </w:r>
    </w:p>
    <w:p w14:paraId="35C3877C" w14:textId="76A0A604" w:rsidR="00F92AEA" w:rsidRPr="00A31CD1" w:rsidRDefault="00F92AEA" w:rsidP="00363A74">
      <w:pPr>
        <w:pStyle w:val="ListParagraph"/>
        <w:ind w:left="1800"/>
      </w:pPr>
      <w:r w:rsidRPr="00A31CD1">
        <w:t>“Cutting”</w:t>
      </w:r>
      <w:r w:rsidR="00363A74">
        <w:t xml:space="preserve"> </w:t>
      </w:r>
      <w:r w:rsidRPr="00A31CD1">
        <w:t>Plenary Performance “Faces” : Directed and Performed</w:t>
      </w:r>
    </w:p>
    <w:p w14:paraId="2931662E" w14:textId="77777777" w:rsidR="00F92AEA" w:rsidRPr="00A31CD1" w:rsidRDefault="00F92AEA" w:rsidP="00B821DF">
      <w:pPr>
        <w:pStyle w:val="ListParagraph"/>
        <w:numPr>
          <w:ilvl w:val="0"/>
          <w:numId w:val="26"/>
        </w:numPr>
        <w:ind w:left="1080"/>
      </w:pPr>
      <w:r w:rsidRPr="00A31CD1">
        <w:t>2022: Lifetime Achievement Award</w:t>
      </w:r>
    </w:p>
    <w:p w14:paraId="6729CD26" w14:textId="77777777" w:rsidR="00F92AEA" w:rsidRPr="00A31CD1" w:rsidRDefault="00F92AEA" w:rsidP="00B821DF">
      <w:pPr>
        <w:pStyle w:val="ListParagraph"/>
        <w:ind w:left="1800"/>
      </w:pPr>
      <w:r w:rsidRPr="00A31CD1">
        <w:t xml:space="preserve">“Breathing” </w:t>
      </w:r>
    </w:p>
    <w:p w14:paraId="49B00DDC" w14:textId="77777777" w:rsidR="00F92AEA" w:rsidRPr="00A31CD1" w:rsidRDefault="00F92AEA" w:rsidP="00B821DF">
      <w:pPr>
        <w:pStyle w:val="ListParagraph"/>
        <w:numPr>
          <w:ilvl w:val="0"/>
          <w:numId w:val="26"/>
        </w:numPr>
        <w:ind w:left="1080"/>
      </w:pPr>
      <w:r w:rsidRPr="00A31CD1">
        <w:t xml:space="preserve">2021: Collective Speculation Plenary </w:t>
      </w:r>
    </w:p>
    <w:p w14:paraId="150FD556" w14:textId="77777777" w:rsidR="00363A74" w:rsidRDefault="00F92AEA" w:rsidP="00363A74">
      <w:pPr>
        <w:pStyle w:val="ListParagraph"/>
        <w:numPr>
          <w:ilvl w:val="0"/>
          <w:numId w:val="26"/>
        </w:numPr>
        <w:ind w:left="1080"/>
      </w:pPr>
      <w:r w:rsidRPr="00A31CD1">
        <w:t>2020: “Transfixed, Transformed, and Incantated: Performance as</w:t>
      </w:r>
    </w:p>
    <w:p w14:paraId="6FE7C3C3" w14:textId="1381D41E" w:rsidR="00F92AEA" w:rsidRPr="00A31CD1" w:rsidRDefault="00363A74" w:rsidP="00363A74">
      <w:pPr>
        <w:ind w:left="1080"/>
      </w:pPr>
      <w:r>
        <w:t xml:space="preserve">           </w:t>
      </w:r>
      <w:r w:rsidR="00F92AEA" w:rsidRPr="00A31CD1">
        <w:t>Enchantment”</w:t>
      </w:r>
    </w:p>
    <w:p w14:paraId="294E0DCC" w14:textId="77777777" w:rsidR="00F92AEA" w:rsidRPr="00A31CD1" w:rsidRDefault="00F92AEA" w:rsidP="00B821DF">
      <w:pPr>
        <w:pStyle w:val="ListParagraph"/>
        <w:numPr>
          <w:ilvl w:val="0"/>
          <w:numId w:val="26"/>
        </w:numPr>
        <w:ind w:left="1080"/>
      </w:pPr>
      <w:r w:rsidRPr="00A31CD1">
        <w:t>2019: “Bones, Stones, and Humility: Embodying Relationality at the CAC”</w:t>
      </w:r>
    </w:p>
    <w:p w14:paraId="32740BA0" w14:textId="77777777" w:rsidR="00F92AEA" w:rsidRPr="00A31CD1" w:rsidRDefault="00F92AEA" w:rsidP="00B821DF">
      <w:pPr>
        <w:pStyle w:val="ListParagraph"/>
        <w:ind w:left="1800"/>
      </w:pPr>
      <w:r w:rsidRPr="00A31CD1">
        <w:t>Arts-Based Research: Flipping the Script: Performance of Literature in/as Recovery, Remembrance and Resistance, Panel Discussion.</w:t>
      </w:r>
    </w:p>
    <w:p w14:paraId="69A2279F" w14:textId="1E12F71E" w:rsidR="00F92AEA" w:rsidRPr="00A31CD1" w:rsidRDefault="00F92AEA" w:rsidP="00363A74">
      <w:pPr>
        <w:pStyle w:val="ListParagraph"/>
        <w:ind w:left="1800"/>
      </w:pPr>
      <w:r w:rsidRPr="00A31CD1">
        <w:t>“Rock and a Hard Place: The Embodied Politic of Storied Matter”</w:t>
      </w:r>
    </w:p>
    <w:p w14:paraId="516722EE" w14:textId="77777777" w:rsidR="00363A74" w:rsidRDefault="00F92AEA" w:rsidP="00B821DF">
      <w:pPr>
        <w:pStyle w:val="ListParagraph"/>
        <w:numPr>
          <w:ilvl w:val="0"/>
          <w:numId w:val="26"/>
        </w:numPr>
        <w:ind w:left="1080"/>
      </w:pPr>
      <w:r w:rsidRPr="00A31CD1">
        <w:t>2018: Plenary: Standing together/four blooms on a sturdy stem/we bow to our</w:t>
      </w:r>
    </w:p>
    <w:p w14:paraId="0CD6E7D1" w14:textId="52EC618C" w:rsidR="00F92AEA" w:rsidRPr="00A31CD1" w:rsidRDefault="00F92AEA" w:rsidP="00363A74">
      <w:pPr>
        <w:ind w:left="1800"/>
      </w:pPr>
      <w:r w:rsidRPr="00A31CD1">
        <w:t>sides/ …</w:t>
      </w:r>
    </w:p>
    <w:p w14:paraId="172A4798" w14:textId="3188A6E6" w:rsidR="00F92AEA" w:rsidRPr="00A31CD1" w:rsidRDefault="00F92AEA" w:rsidP="00363A74">
      <w:pPr>
        <w:pStyle w:val="ListParagraph"/>
        <w:ind w:left="1800"/>
      </w:pPr>
      <w:r w:rsidRPr="00A31CD1">
        <w:t>“Canvasing the Body: The Radical Relationality of Art, Body, and Vibrant</w:t>
      </w:r>
      <w:r w:rsidR="00363A74">
        <w:t xml:space="preserve"> </w:t>
      </w:r>
      <w:r w:rsidRPr="00A31CD1">
        <w:t>Materiality”</w:t>
      </w:r>
    </w:p>
    <w:p w14:paraId="4C095FC5" w14:textId="77777777" w:rsidR="00F92AEA" w:rsidRPr="00A31CD1" w:rsidRDefault="00F92AEA" w:rsidP="00B821DF">
      <w:pPr>
        <w:pStyle w:val="ListParagraph"/>
        <w:numPr>
          <w:ilvl w:val="0"/>
          <w:numId w:val="26"/>
        </w:numPr>
        <w:ind w:left="1080"/>
      </w:pPr>
      <w:r w:rsidRPr="00A31CD1">
        <w:t>2017: “The Inappropriate/d Other and the Unsettled-I: A Girl and Her Horse”</w:t>
      </w:r>
    </w:p>
    <w:p w14:paraId="1EABE255" w14:textId="77777777" w:rsidR="00F92AEA" w:rsidRPr="00A31CD1" w:rsidRDefault="00F92AEA" w:rsidP="00B821DF">
      <w:pPr>
        <w:pStyle w:val="ListParagraph"/>
        <w:ind w:left="1800"/>
      </w:pPr>
      <w:r w:rsidRPr="00A31CD1">
        <w:t>Autoethnography: Writing About Writing: The Work of Words, Panel Discussion.</w:t>
      </w:r>
    </w:p>
    <w:p w14:paraId="5641AEA3" w14:textId="0F323EA3" w:rsidR="00F92AEA" w:rsidRPr="00A31CD1" w:rsidRDefault="00F92AEA" w:rsidP="00363A74">
      <w:pPr>
        <w:pStyle w:val="ListParagraph"/>
        <w:ind w:left="1800"/>
      </w:pPr>
      <w:r w:rsidRPr="00A31CD1">
        <w:t>“Utopian Blues: Autoethnographic Vocality”</w:t>
      </w:r>
    </w:p>
    <w:p w14:paraId="30D5976E" w14:textId="77777777" w:rsidR="00F92AEA" w:rsidRPr="00A31CD1" w:rsidRDefault="00F92AEA" w:rsidP="00B821DF">
      <w:pPr>
        <w:pStyle w:val="ListParagraph"/>
        <w:numPr>
          <w:ilvl w:val="0"/>
          <w:numId w:val="26"/>
        </w:numPr>
        <w:ind w:left="1080"/>
      </w:pPr>
      <w:r w:rsidRPr="00A31CD1">
        <w:t>2016: “Utopian Performatives: The Willful Embodiment of ‘We’”</w:t>
      </w:r>
    </w:p>
    <w:p w14:paraId="0D1F263D" w14:textId="77777777" w:rsidR="00F92AEA" w:rsidRPr="00A31CD1" w:rsidRDefault="00F92AEA" w:rsidP="00B821DF">
      <w:pPr>
        <w:pStyle w:val="ListParagraph"/>
        <w:ind w:left="1800"/>
      </w:pPr>
      <w:r w:rsidRPr="00A31CD1">
        <w:t>Plenary: The Work of Writing</w:t>
      </w:r>
    </w:p>
    <w:p w14:paraId="7F0AAC60" w14:textId="77777777" w:rsidR="00F92AEA" w:rsidRPr="00A31CD1" w:rsidRDefault="00F92AEA" w:rsidP="00B821DF">
      <w:pPr>
        <w:ind w:left="360"/>
      </w:pPr>
    </w:p>
    <w:p w14:paraId="5783E43F" w14:textId="77777777" w:rsidR="00F92AEA" w:rsidRPr="00A31CD1" w:rsidRDefault="00F92AEA" w:rsidP="00B821DF">
      <w:pPr>
        <w:pStyle w:val="ListParagraph"/>
        <w:numPr>
          <w:ilvl w:val="0"/>
          <w:numId w:val="26"/>
        </w:numPr>
        <w:ind w:left="1080"/>
      </w:pPr>
      <w:r w:rsidRPr="00A31CD1">
        <w:lastRenderedPageBreak/>
        <w:t>2015: Autoethnographic Presents and Futures</w:t>
      </w:r>
    </w:p>
    <w:p w14:paraId="79D82B03" w14:textId="77777777" w:rsidR="00F92AEA" w:rsidRPr="00A31CD1" w:rsidRDefault="00F92AEA" w:rsidP="00B821DF">
      <w:pPr>
        <w:pStyle w:val="ListParagraph"/>
        <w:ind w:left="1800"/>
      </w:pPr>
      <w:r w:rsidRPr="00A31CD1">
        <w:t>Spotlight: Autoethnography: Moving Forward, Looking Back, Panel Discussion.</w:t>
      </w:r>
    </w:p>
    <w:p w14:paraId="74F70208" w14:textId="77777777" w:rsidR="00F92AEA" w:rsidRPr="00A31CD1" w:rsidRDefault="00F92AEA" w:rsidP="00B821DF">
      <w:pPr>
        <w:pStyle w:val="ListParagraph"/>
        <w:ind w:left="1800"/>
      </w:pPr>
      <w:r w:rsidRPr="00A31CD1">
        <w:t>“’Between My Jug and My Heartache’: Heartbreak, Heresy, and the Blues”</w:t>
      </w:r>
    </w:p>
    <w:p w14:paraId="4315D4FB" w14:textId="77777777" w:rsidR="00F92AEA" w:rsidRPr="00A31CD1" w:rsidRDefault="00F92AEA" w:rsidP="00B821DF">
      <w:pPr>
        <w:pStyle w:val="ListParagraph"/>
        <w:ind w:left="1800"/>
      </w:pPr>
      <w:r w:rsidRPr="00A31CD1">
        <w:t>“Flow and Arrest: Encountering Kathleen Stewart”</w:t>
      </w:r>
    </w:p>
    <w:p w14:paraId="7B698338" w14:textId="76B84099" w:rsidR="00473788" w:rsidRPr="00C668A1" w:rsidRDefault="00473788" w:rsidP="00F92AEA">
      <w:pPr>
        <w:contextualSpacing/>
      </w:pPr>
    </w:p>
    <w:p w14:paraId="655BECC1" w14:textId="129683FA" w:rsidR="00D50CF3" w:rsidRPr="00C668A1" w:rsidRDefault="00D50CF3" w:rsidP="2A969B26">
      <w:pPr>
        <w:contextualSpacing/>
        <w:rPr>
          <w:b/>
          <w:bCs/>
        </w:rPr>
      </w:pPr>
      <w:r w:rsidRPr="2A969B26">
        <w:rPr>
          <w:b/>
          <w:bCs/>
        </w:rPr>
        <w:t>Awards</w:t>
      </w:r>
    </w:p>
    <w:p w14:paraId="18C6A011" w14:textId="55F30234" w:rsidR="270DBDF9" w:rsidRDefault="270DBDF9" w:rsidP="2A969B26">
      <w:pPr>
        <w:numPr>
          <w:ilvl w:val="0"/>
          <w:numId w:val="17"/>
        </w:numPr>
        <w:ind w:left="720" w:hanging="270"/>
        <w:contextualSpacing/>
        <w:rPr>
          <w:color w:val="333333"/>
        </w:rPr>
      </w:pPr>
      <w:r w:rsidRPr="00717866">
        <w:rPr>
          <w:b/>
          <w:bCs/>
          <w:color w:val="333333"/>
        </w:rPr>
        <w:t>Lifetime Achievement Award</w:t>
      </w:r>
      <w:r w:rsidRPr="2A969B26">
        <w:rPr>
          <w:color w:val="333333"/>
        </w:rPr>
        <w:t xml:space="preserve"> in Qualitative Inquiry for dedication and contributions to qualitative research, teaching, and practice, 2022.</w:t>
      </w:r>
    </w:p>
    <w:p w14:paraId="520F73B0" w14:textId="30DEEFA3" w:rsidR="00717866" w:rsidRDefault="00717866" w:rsidP="2A969B26">
      <w:pPr>
        <w:numPr>
          <w:ilvl w:val="0"/>
          <w:numId w:val="17"/>
        </w:numPr>
        <w:ind w:left="720" w:hanging="270"/>
        <w:contextualSpacing/>
      </w:pPr>
      <w:r w:rsidRPr="00717866">
        <w:rPr>
          <w:b/>
          <w:bCs/>
        </w:rPr>
        <w:t>Book of the Year Award</w:t>
      </w:r>
      <w:r>
        <w:t xml:space="preserve"> for </w:t>
      </w:r>
      <w:r w:rsidRPr="2A969B26">
        <w:rPr>
          <w:i/>
          <w:iCs/>
        </w:rPr>
        <w:t>Autoethnography and the Other: Unsettling Power Through Utopian Performatives</w:t>
      </w:r>
      <w:r>
        <w:t>, Central States Communication Association, 2020.</w:t>
      </w:r>
    </w:p>
    <w:p w14:paraId="3CF5AB04" w14:textId="5919E913" w:rsidR="00A30F21" w:rsidRPr="00C668A1" w:rsidRDefault="00A30F21" w:rsidP="2A969B26">
      <w:pPr>
        <w:numPr>
          <w:ilvl w:val="0"/>
          <w:numId w:val="17"/>
        </w:numPr>
        <w:ind w:left="720" w:hanging="270"/>
        <w:contextualSpacing/>
      </w:pPr>
      <w:r w:rsidRPr="00717866">
        <w:rPr>
          <w:b/>
          <w:bCs/>
        </w:rPr>
        <w:t>Lilla A. Heston Award for Outstanding Scholarship</w:t>
      </w:r>
      <w:r w:rsidRPr="2A969B26">
        <w:t xml:space="preserve"> in Interpretation and Performance Studies from the National Communication Association for 2018.</w:t>
      </w:r>
    </w:p>
    <w:p w14:paraId="1B9D4A9E" w14:textId="58FB54EB" w:rsidR="00D97E44" w:rsidRPr="00C668A1" w:rsidRDefault="00D97E44" w:rsidP="2A969B26">
      <w:pPr>
        <w:numPr>
          <w:ilvl w:val="0"/>
          <w:numId w:val="17"/>
        </w:numPr>
        <w:ind w:left="720" w:hanging="270"/>
        <w:contextualSpacing/>
      </w:pPr>
      <w:r w:rsidRPr="00717866">
        <w:rPr>
          <w:b/>
          <w:bCs/>
        </w:rPr>
        <w:t>Honorable Mention for Qualitative Research Book of the Year Award</w:t>
      </w:r>
      <w:r w:rsidRPr="2A969B26">
        <w:t xml:space="preserve"> for </w:t>
      </w:r>
      <w:r w:rsidR="00AE5468" w:rsidRPr="2A969B26">
        <w:rPr>
          <w:i/>
          <w:iCs/>
        </w:rPr>
        <w:t>Autoethnography</w:t>
      </w:r>
      <w:r w:rsidRPr="2A969B26">
        <w:rPr>
          <w:i/>
          <w:iCs/>
        </w:rPr>
        <w:t xml:space="preserve"> and the Other: </w:t>
      </w:r>
      <w:r w:rsidR="00AE5468" w:rsidRPr="2A969B26">
        <w:rPr>
          <w:i/>
          <w:iCs/>
        </w:rPr>
        <w:t>Unsettling</w:t>
      </w:r>
      <w:r w:rsidRPr="2A969B26">
        <w:rPr>
          <w:i/>
          <w:iCs/>
        </w:rPr>
        <w:t xml:space="preserve"> Power Through </w:t>
      </w:r>
      <w:r w:rsidR="00AE5468" w:rsidRPr="2A969B26">
        <w:rPr>
          <w:i/>
          <w:iCs/>
        </w:rPr>
        <w:t>Utopian</w:t>
      </w:r>
      <w:r w:rsidRPr="2A969B26">
        <w:rPr>
          <w:i/>
          <w:iCs/>
        </w:rPr>
        <w:t xml:space="preserve"> Performatives</w:t>
      </w:r>
      <w:r w:rsidRPr="2A969B26">
        <w:t>, International Congress of Qualitative Inquiry; 2017.</w:t>
      </w:r>
    </w:p>
    <w:p w14:paraId="1C6DFC94" w14:textId="2E8D4596" w:rsidR="00D97E44" w:rsidRPr="00C668A1" w:rsidRDefault="00D97E44" w:rsidP="2A969B26">
      <w:pPr>
        <w:numPr>
          <w:ilvl w:val="0"/>
          <w:numId w:val="17"/>
        </w:numPr>
        <w:ind w:left="720" w:hanging="270"/>
        <w:contextualSpacing/>
      </w:pPr>
      <w:r w:rsidRPr="00717866">
        <w:rPr>
          <w:b/>
          <w:bCs/>
        </w:rPr>
        <w:t>Outstanding Contributions to Veteran Student Development</w:t>
      </w:r>
      <w:r w:rsidRPr="2A969B26">
        <w:t>.  Veterans Affairs, SCSU; 2017.</w:t>
      </w:r>
    </w:p>
    <w:p w14:paraId="77492123" w14:textId="67B1E439" w:rsidR="00B40C2C" w:rsidRPr="00C668A1" w:rsidRDefault="00B40C2C" w:rsidP="2A969B26">
      <w:pPr>
        <w:numPr>
          <w:ilvl w:val="0"/>
          <w:numId w:val="17"/>
        </w:numPr>
        <w:ind w:left="720" w:hanging="270"/>
        <w:contextualSpacing/>
      </w:pPr>
      <w:r w:rsidRPr="00717866">
        <w:rPr>
          <w:b/>
          <w:bCs/>
        </w:rPr>
        <w:t>Leslie Irene Coger Award</w:t>
      </w:r>
      <w:r w:rsidRPr="2A969B26">
        <w:t xml:space="preserve"> for Distinguished Performance from the National Communication Association for 2014</w:t>
      </w:r>
      <w:r w:rsidR="00D97E44" w:rsidRPr="2A969B26">
        <w:t>.</w:t>
      </w:r>
    </w:p>
    <w:p w14:paraId="3351DBD2" w14:textId="35103D3F" w:rsidR="00D50CF3" w:rsidRPr="00C668A1" w:rsidRDefault="00D50CF3" w:rsidP="2A969B26">
      <w:pPr>
        <w:numPr>
          <w:ilvl w:val="0"/>
          <w:numId w:val="17"/>
        </w:numPr>
        <w:ind w:left="720" w:hanging="270"/>
        <w:contextualSpacing/>
        <w:rPr>
          <w:b/>
          <w:bCs/>
        </w:rPr>
      </w:pPr>
      <w:r w:rsidRPr="2A969B26">
        <w:rPr>
          <w:i/>
          <w:iCs/>
        </w:rPr>
        <w:t>Body, Paper, Stage: Writing and Performing Autoethnography</w:t>
      </w:r>
      <w:r w:rsidRPr="2A969B26">
        <w:t xml:space="preserve"> </w:t>
      </w:r>
      <w:r w:rsidRPr="00717866">
        <w:rPr>
          <w:b/>
          <w:bCs/>
        </w:rPr>
        <w:t>nominated for the Book of The Year Award</w:t>
      </w:r>
      <w:r w:rsidRPr="2A969B26">
        <w:t xml:space="preserve"> at the 2012 Congress of Qualitative Inquiry.</w:t>
      </w:r>
    </w:p>
    <w:p w14:paraId="04C28260" w14:textId="36CD66A7" w:rsidR="00D50CF3" w:rsidRPr="00C668A1" w:rsidRDefault="00717866" w:rsidP="2A969B26">
      <w:pPr>
        <w:numPr>
          <w:ilvl w:val="0"/>
          <w:numId w:val="17"/>
        </w:numPr>
        <w:ind w:left="720" w:hanging="270"/>
        <w:contextualSpacing/>
        <w:rPr>
          <w:b/>
          <w:bCs/>
        </w:rPr>
      </w:pPr>
      <w:r w:rsidRPr="00717866">
        <w:rPr>
          <w:b/>
          <w:bCs/>
        </w:rPr>
        <w:t>Outstanding Scholar Award</w:t>
      </w:r>
      <w:r>
        <w:t>,</w:t>
      </w:r>
      <w:r w:rsidRPr="2A969B26">
        <w:t xml:space="preserve"> </w:t>
      </w:r>
      <w:r w:rsidR="00D50CF3" w:rsidRPr="2A969B26">
        <w:t>Central States Communication Association Performance Studies Division for 2012.</w:t>
      </w:r>
    </w:p>
    <w:p w14:paraId="7829E7C4" w14:textId="77777777" w:rsidR="00C778C9" w:rsidRPr="00C668A1" w:rsidRDefault="00C778C9" w:rsidP="2A969B26">
      <w:pPr>
        <w:ind w:left="1080"/>
        <w:contextualSpacing/>
        <w:rPr>
          <w:b/>
          <w:bCs/>
        </w:rPr>
      </w:pPr>
    </w:p>
    <w:p w14:paraId="7217F4CC" w14:textId="03178C40" w:rsidR="00587270" w:rsidRPr="00C668A1" w:rsidRDefault="00587270" w:rsidP="2A969B26">
      <w:pPr>
        <w:contextualSpacing/>
      </w:pPr>
      <w:r w:rsidRPr="2A969B26">
        <w:rPr>
          <w:b/>
          <w:bCs/>
        </w:rPr>
        <w:t>Performance</w:t>
      </w:r>
      <w:r w:rsidR="00A06A4E" w:rsidRPr="2A969B26">
        <w:rPr>
          <w:b/>
          <w:bCs/>
        </w:rPr>
        <w:t>s</w:t>
      </w:r>
      <w:r w:rsidR="00F92AEA">
        <w:rPr>
          <w:b/>
          <w:bCs/>
        </w:rPr>
        <w:t xml:space="preserve"> and Keynotes</w:t>
      </w:r>
      <w:r w:rsidRPr="2A969B26">
        <w:t xml:space="preserve"> </w:t>
      </w:r>
    </w:p>
    <w:p w14:paraId="7DCE1407" w14:textId="1A4AA28F" w:rsidR="003E54C8" w:rsidRPr="00C668A1" w:rsidRDefault="00F92AEA" w:rsidP="2A969B26">
      <w:pPr>
        <w:contextualSpacing/>
      </w:pPr>
      <w:r>
        <w:t>These are</w:t>
      </w:r>
      <w:r w:rsidR="00587270" w:rsidRPr="2A969B26">
        <w:rPr>
          <w:b/>
          <w:bCs/>
        </w:rPr>
        <w:t xml:space="preserve"> </w:t>
      </w:r>
      <w:r w:rsidR="00473788" w:rsidRPr="2A969B26">
        <w:t xml:space="preserve">originally composed </w:t>
      </w:r>
      <w:r w:rsidR="00587270" w:rsidRPr="2A969B26">
        <w:t xml:space="preserve">guest artist engagements at universities, academic conferences, and other venues around the </w:t>
      </w:r>
      <w:r w:rsidR="003E54C8" w:rsidRPr="2A969B26">
        <w:t>world</w:t>
      </w:r>
      <w:r w:rsidR="00587270" w:rsidRPr="2A969B26">
        <w:t>.  University engagements i</w:t>
      </w:r>
      <w:r w:rsidR="00A160C7" w:rsidRPr="2A969B26">
        <w:t xml:space="preserve">nclude </w:t>
      </w:r>
      <w:r w:rsidR="003E54C8" w:rsidRPr="2A969B26">
        <w:t xml:space="preserve">U of Auckland, New Zealand, </w:t>
      </w:r>
      <w:r w:rsidR="00A160C7" w:rsidRPr="2A969B26">
        <w:t>Univ. of Texas at Austin; Emerson College;</w:t>
      </w:r>
      <w:r w:rsidR="00CE2A08" w:rsidRPr="2A969B26">
        <w:t xml:space="preserve"> Southern Illinois U;</w:t>
      </w:r>
      <w:r w:rsidR="00587270" w:rsidRPr="2A969B26">
        <w:t xml:space="preserve"> </w:t>
      </w:r>
      <w:r w:rsidR="00230C00" w:rsidRPr="2A969B26">
        <w:t>U of Bristol</w:t>
      </w:r>
      <w:r w:rsidR="00CE2A08" w:rsidRPr="2A969B26">
        <w:t xml:space="preserve">, </w:t>
      </w:r>
      <w:r w:rsidR="00A160C7" w:rsidRPr="2A969B26">
        <w:t>UK</w:t>
      </w:r>
      <w:r w:rsidR="00CE2A08" w:rsidRPr="2A969B26">
        <w:t>;</w:t>
      </w:r>
      <w:r w:rsidR="00230C00" w:rsidRPr="2A969B26">
        <w:t xml:space="preserve"> Cambridge</w:t>
      </w:r>
      <w:r w:rsidR="00CE2A08" w:rsidRPr="2A969B26">
        <w:t>, UK;</w:t>
      </w:r>
      <w:r w:rsidR="00230C00" w:rsidRPr="2A969B26">
        <w:t xml:space="preserve"> Oxford</w:t>
      </w:r>
      <w:r w:rsidR="00CE2A08" w:rsidRPr="2A969B26">
        <w:t>,</w:t>
      </w:r>
      <w:r w:rsidR="00230C00" w:rsidRPr="2A969B26">
        <w:t xml:space="preserve"> UK</w:t>
      </w:r>
      <w:r w:rsidR="00EC713C" w:rsidRPr="2A969B26">
        <w:t>, more</w:t>
      </w:r>
      <w:r w:rsidR="00587270" w:rsidRPr="2A969B26">
        <w:t xml:space="preserve">.  </w:t>
      </w:r>
    </w:p>
    <w:p w14:paraId="703C74C5" w14:textId="3568480B" w:rsidR="00F92AEA" w:rsidRDefault="00F92AEA" w:rsidP="2A969B26">
      <w:pPr>
        <w:pStyle w:val="ListParagraph"/>
        <w:numPr>
          <w:ilvl w:val="0"/>
          <w:numId w:val="23"/>
        </w:numPr>
      </w:pPr>
      <w:r>
        <w:t>“The Natureculture Body”: University of Edinburgh</w:t>
      </w:r>
    </w:p>
    <w:p w14:paraId="0E26BD71" w14:textId="7BFEB14A" w:rsidR="00F92AEA" w:rsidRDefault="00F92AEA" w:rsidP="00F92AEA">
      <w:pPr>
        <w:pStyle w:val="ListParagraph"/>
        <w:numPr>
          <w:ilvl w:val="0"/>
          <w:numId w:val="23"/>
        </w:numPr>
      </w:pPr>
      <w:r w:rsidRPr="2A969B26">
        <w:t>“Stars and Stones: Rocks, Rivers, and Other Beings”: University of Auckland, New Zealand</w:t>
      </w:r>
    </w:p>
    <w:p w14:paraId="0D967439" w14:textId="5BFC119C" w:rsidR="00E71D75" w:rsidRPr="00C668A1" w:rsidRDefault="00E71D75" w:rsidP="2A969B26">
      <w:pPr>
        <w:pStyle w:val="ListParagraph"/>
        <w:numPr>
          <w:ilvl w:val="0"/>
          <w:numId w:val="23"/>
        </w:numPr>
      </w:pPr>
      <w:r w:rsidRPr="2A969B26">
        <w:t>“Blood Fugue: Menop</w:t>
      </w:r>
      <w:r w:rsidR="0024691C" w:rsidRPr="2A969B26">
        <w:t>ausal</w:t>
      </w:r>
      <w:r w:rsidRPr="2A969B26">
        <w:t xml:space="preserve"> Mythologies”</w:t>
      </w:r>
      <w:r w:rsidR="685A9FAD" w:rsidRPr="2A969B26">
        <w:t xml:space="preserve">: </w:t>
      </w:r>
    </w:p>
    <w:p w14:paraId="38BD51F0" w14:textId="5D7DD3BD" w:rsidR="00E71D75" w:rsidRPr="00C668A1" w:rsidRDefault="1EE3ECC4" w:rsidP="2A969B26">
      <w:pPr>
        <w:pStyle w:val="ListParagraph"/>
        <w:numPr>
          <w:ilvl w:val="2"/>
          <w:numId w:val="23"/>
        </w:numPr>
      </w:pPr>
      <w:r w:rsidRPr="2A969B26">
        <w:t>St. Cloud State University, Conference on Health and Wellness</w:t>
      </w:r>
    </w:p>
    <w:p w14:paraId="12D59A55" w14:textId="264142E6" w:rsidR="00E71D75" w:rsidRPr="00C668A1" w:rsidRDefault="685A9FAD" w:rsidP="2A969B26">
      <w:pPr>
        <w:pStyle w:val="ListParagraph"/>
        <w:numPr>
          <w:ilvl w:val="2"/>
          <w:numId w:val="23"/>
        </w:numPr>
      </w:pPr>
      <w:r w:rsidRPr="2A969B26">
        <w:t xml:space="preserve">England Tour: </w:t>
      </w:r>
    </w:p>
    <w:p w14:paraId="36B60093" w14:textId="2057B658" w:rsidR="00E71D75" w:rsidRPr="00C668A1" w:rsidRDefault="685A9FAD" w:rsidP="2A969B26">
      <w:pPr>
        <w:pStyle w:val="ListParagraph"/>
        <w:numPr>
          <w:ilvl w:val="3"/>
          <w:numId w:val="23"/>
        </w:numPr>
      </w:pPr>
      <w:r w:rsidRPr="2A969B26">
        <w:t>University of Edinburgh</w:t>
      </w:r>
    </w:p>
    <w:p w14:paraId="001355B6" w14:textId="555A78C1" w:rsidR="685A9FAD" w:rsidRDefault="685A9FAD" w:rsidP="2A969B26">
      <w:pPr>
        <w:pStyle w:val="ListParagraph"/>
        <w:numPr>
          <w:ilvl w:val="3"/>
          <w:numId w:val="23"/>
        </w:numPr>
      </w:pPr>
      <w:r w:rsidRPr="2A969B26">
        <w:t>University of Bristol</w:t>
      </w:r>
    </w:p>
    <w:p w14:paraId="16702437" w14:textId="34601986" w:rsidR="1D9A8570" w:rsidRDefault="1D9A8570" w:rsidP="2A969B26">
      <w:pPr>
        <w:pStyle w:val="ListParagraph"/>
        <w:numPr>
          <w:ilvl w:val="3"/>
          <w:numId w:val="23"/>
        </w:numPr>
        <w:spacing w:line="259" w:lineRule="auto"/>
      </w:pPr>
      <w:r w:rsidRPr="2A969B26">
        <w:t>University of Roehampton, London</w:t>
      </w:r>
    </w:p>
    <w:p w14:paraId="2A58823F" w14:textId="44382733" w:rsidR="77931E16" w:rsidRDefault="77931E16" w:rsidP="2A969B26">
      <w:pPr>
        <w:pStyle w:val="ListParagraph"/>
        <w:numPr>
          <w:ilvl w:val="2"/>
          <w:numId w:val="23"/>
        </w:numPr>
        <w:spacing w:line="259" w:lineRule="auto"/>
      </w:pPr>
      <w:r w:rsidRPr="2A969B26">
        <w:t>Western University, London Ontario, Canada</w:t>
      </w:r>
    </w:p>
    <w:p w14:paraId="2722EDAA" w14:textId="24DDBE35" w:rsidR="00F92AEA" w:rsidRDefault="00F92AEA" w:rsidP="2A969B26">
      <w:pPr>
        <w:pStyle w:val="ListParagraph"/>
        <w:numPr>
          <w:ilvl w:val="0"/>
          <w:numId w:val="23"/>
        </w:numPr>
      </w:pPr>
      <w:r>
        <w:t>“Blood Fugue”: Missouri State University, Springfield.</w:t>
      </w:r>
    </w:p>
    <w:p w14:paraId="26A39830" w14:textId="3C4B12F4" w:rsidR="00EC713C" w:rsidRPr="00C668A1" w:rsidRDefault="2868229C" w:rsidP="2A969B26">
      <w:pPr>
        <w:pStyle w:val="ListParagraph"/>
        <w:numPr>
          <w:ilvl w:val="0"/>
          <w:numId w:val="23"/>
        </w:numPr>
      </w:pPr>
      <w:r w:rsidRPr="2A969B26">
        <w:t>"From Goldilocks to Dreadlocks: Racializing Bodies"</w:t>
      </w:r>
      <w:r w:rsidR="7943C79F" w:rsidRPr="2A969B26">
        <w:t>: Emerson College</w:t>
      </w:r>
      <w:r w:rsidR="4915B003" w:rsidRPr="2A969B26">
        <w:t>, St. Cloud State University</w:t>
      </w:r>
      <w:r w:rsidR="7943C79F" w:rsidRPr="2A969B26">
        <w:t xml:space="preserve"> </w:t>
      </w:r>
    </w:p>
    <w:p w14:paraId="3E669105" w14:textId="00E13D7D" w:rsidR="00230C00" w:rsidRPr="00C668A1" w:rsidRDefault="00230C00" w:rsidP="2A969B26">
      <w:pPr>
        <w:numPr>
          <w:ilvl w:val="0"/>
          <w:numId w:val="9"/>
        </w:numPr>
        <w:tabs>
          <w:tab w:val="num" w:pos="1080"/>
        </w:tabs>
        <w:contextualSpacing/>
      </w:pPr>
      <w:r w:rsidRPr="2A969B26">
        <w:lastRenderedPageBreak/>
        <w:t>“Call It Swing”</w:t>
      </w:r>
      <w:r w:rsidR="7DF9B47A" w:rsidRPr="2A969B26">
        <w:t xml:space="preserve"> International Congress of Qualitative Inquiry, All Conference Performance</w:t>
      </w:r>
      <w:r w:rsidR="43E145AB" w:rsidRPr="2A969B26">
        <w:t>, St. Cloud State University</w:t>
      </w:r>
    </w:p>
    <w:p w14:paraId="7FD6502B" w14:textId="29A7C7CD" w:rsidR="00587270" w:rsidRPr="00C668A1" w:rsidRDefault="00587270" w:rsidP="2A969B26">
      <w:pPr>
        <w:numPr>
          <w:ilvl w:val="0"/>
          <w:numId w:val="9"/>
        </w:numPr>
        <w:tabs>
          <w:tab w:val="num" w:pos="1080"/>
        </w:tabs>
        <w:contextualSpacing/>
      </w:pPr>
      <w:r w:rsidRPr="2A969B26">
        <w:t>“Paper and Skins: Bodies of Loss and Life”</w:t>
      </w:r>
      <w:r w:rsidR="31C59B96" w:rsidRPr="2A969B26">
        <w:t>, Southern Illinois University</w:t>
      </w:r>
      <w:r w:rsidR="7BCF69E2" w:rsidRPr="2A969B26">
        <w:t xml:space="preserve"> Conference</w:t>
      </w:r>
      <w:r w:rsidR="31C59B96" w:rsidRPr="2A969B26">
        <w:t xml:space="preserve"> </w:t>
      </w:r>
    </w:p>
    <w:p w14:paraId="5BCE7C47" w14:textId="4070B624" w:rsidR="00587270" w:rsidRPr="00C668A1" w:rsidRDefault="07BA9535" w:rsidP="2A969B26">
      <w:pPr>
        <w:numPr>
          <w:ilvl w:val="0"/>
          <w:numId w:val="9"/>
        </w:numPr>
        <w:tabs>
          <w:tab w:val="num" w:pos="1080"/>
        </w:tabs>
        <w:contextualSpacing/>
      </w:pPr>
      <w:r w:rsidRPr="2A969B26">
        <w:t>“By the Roots”</w:t>
      </w:r>
    </w:p>
    <w:p w14:paraId="1B8296F9" w14:textId="77777777" w:rsidR="00587270" w:rsidRPr="00C668A1" w:rsidRDefault="00587270" w:rsidP="2A969B26">
      <w:pPr>
        <w:numPr>
          <w:ilvl w:val="0"/>
          <w:numId w:val="9"/>
        </w:numPr>
        <w:tabs>
          <w:tab w:val="num" w:pos="1080"/>
        </w:tabs>
        <w:contextualSpacing/>
      </w:pPr>
      <w:r w:rsidRPr="2A969B26">
        <w:t xml:space="preserve">"An Eating Outing: Anorexia, Spectacle, and Desire"  </w:t>
      </w:r>
    </w:p>
    <w:p w14:paraId="7BE68680" w14:textId="77777777" w:rsidR="00587270" w:rsidRPr="00C668A1" w:rsidRDefault="00587270" w:rsidP="2A969B26">
      <w:pPr>
        <w:numPr>
          <w:ilvl w:val="0"/>
          <w:numId w:val="9"/>
        </w:numPr>
        <w:tabs>
          <w:tab w:val="num" w:pos="1080"/>
        </w:tabs>
        <w:contextualSpacing/>
      </w:pPr>
      <w:r w:rsidRPr="2A969B26">
        <w:t>“Shapeshifting: Far Afield in Chile”</w:t>
      </w:r>
    </w:p>
    <w:p w14:paraId="55C2D79B" w14:textId="77777777" w:rsidR="00587270" w:rsidRPr="00C668A1" w:rsidRDefault="00587270" w:rsidP="2A969B26">
      <w:pPr>
        <w:numPr>
          <w:ilvl w:val="0"/>
          <w:numId w:val="9"/>
        </w:numPr>
        <w:tabs>
          <w:tab w:val="num" w:pos="1080"/>
        </w:tabs>
        <w:contextualSpacing/>
      </w:pPr>
      <w:r w:rsidRPr="2A969B26">
        <w:t>“Tattoo Stories: A Postscript to Skins”</w:t>
      </w:r>
    </w:p>
    <w:p w14:paraId="2ED63FEF" w14:textId="77777777" w:rsidR="00587270" w:rsidRPr="00C668A1" w:rsidRDefault="00587270" w:rsidP="2A969B26">
      <w:pPr>
        <w:numPr>
          <w:ilvl w:val="0"/>
          <w:numId w:val="9"/>
        </w:numPr>
        <w:tabs>
          <w:tab w:val="num" w:pos="1080"/>
        </w:tabs>
        <w:contextualSpacing/>
      </w:pPr>
      <w:r w:rsidRPr="2A969B26">
        <w:t>“Skins: A Daughter’s (Re)construction of Cancer”</w:t>
      </w:r>
    </w:p>
    <w:p w14:paraId="6C5F7981" w14:textId="77777777" w:rsidR="00587270" w:rsidRPr="00C668A1" w:rsidRDefault="00587270" w:rsidP="2A969B26">
      <w:pPr>
        <w:numPr>
          <w:ilvl w:val="0"/>
          <w:numId w:val="9"/>
        </w:numPr>
        <w:tabs>
          <w:tab w:val="num" w:pos="1080"/>
        </w:tabs>
        <w:contextualSpacing/>
      </w:pPr>
      <w:r w:rsidRPr="2A969B26">
        <w:t>“Ode to the Absent Phallus”</w:t>
      </w:r>
    </w:p>
    <w:p w14:paraId="25C54738" w14:textId="505C71D6" w:rsidR="00587270" w:rsidRPr="00C668A1" w:rsidRDefault="00587270" w:rsidP="2A969B26">
      <w:pPr>
        <w:ind w:left="720"/>
        <w:contextualSpacing/>
      </w:pPr>
      <w:r w:rsidRPr="2A969B26">
        <w:rPr>
          <w:b/>
          <w:bCs/>
        </w:rPr>
        <w:t>Performance workshops</w:t>
      </w:r>
      <w:r w:rsidRPr="2A969B26">
        <w:rPr>
          <w:u w:val="single"/>
        </w:rPr>
        <w:t>:</w:t>
      </w:r>
      <w:r w:rsidRPr="2A969B26">
        <w:t xml:space="preserve">  </w:t>
      </w:r>
      <w:r w:rsidR="00A160C7" w:rsidRPr="2A969B26">
        <w:t>(U of Cambridge, UK; U of Texas, Austin; U of Oxford, UK</w:t>
      </w:r>
      <w:r w:rsidR="004A4AE4" w:rsidRPr="2A969B26">
        <w:t xml:space="preserve">, U of </w:t>
      </w:r>
      <w:r w:rsidR="00093019" w:rsidRPr="2A969B26">
        <w:t>Bristol</w:t>
      </w:r>
      <w:r w:rsidR="004A4AE4" w:rsidRPr="2A969B26">
        <w:t>, UK, U of Plymouth, UK</w:t>
      </w:r>
      <w:r w:rsidR="00A160C7" w:rsidRPr="2A969B26">
        <w:t>; more available upon request)</w:t>
      </w:r>
    </w:p>
    <w:p w14:paraId="1C4A04D7" w14:textId="77777777" w:rsidR="00587270" w:rsidRPr="00C668A1" w:rsidRDefault="00587270" w:rsidP="2A969B26">
      <w:pPr>
        <w:numPr>
          <w:ilvl w:val="0"/>
          <w:numId w:val="10"/>
        </w:numPr>
        <w:tabs>
          <w:tab w:val="num" w:pos="1080"/>
        </w:tabs>
        <w:contextualSpacing/>
      </w:pPr>
      <w:r w:rsidRPr="2A969B26">
        <w:t>autoethnography in performance</w:t>
      </w:r>
    </w:p>
    <w:p w14:paraId="5EA8693F" w14:textId="77777777" w:rsidR="00587270" w:rsidRPr="00C668A1" w:rsidRDefault="00587270" w:rsidP="2A969B26">
      <w:pPr>
        <w:numPr>
          <w:ilvl w:val="0"/>
          <w:numId w:val="10"/>
        </w:numPr>
        <w:tabs>
          <w:tab w:val="num" w:pos="1080"/>
        </w:tabs>
        <w:contextualSpacing/>
      </w:pPr>
      <w:r w:rsidRPr="2A969B26">
        <w:t>group performance technique</w:t>
      </w:r>
    </w:p>
    <w:p w14:paraId="7DDA781D" w14:textId="77777777" w:rsidR="00587270" w:rsidRPr="00C668A1" w:rsidRDefault="00587270" w:rsidP="2A969B26">
      <w:pPr>
        <w:numPr>
          <w:ilvl w:val="0"/>
          <w:numId w:val="10"/>
        </w:numPr>
        <w:tabs>
          <w:tab w:val="num" w:pos="1080"/>
        </w:tabs>
        <w:contextualSpacing/>
      </w:pPr>
      <w:r w:rsidRPr="2A969B26">
        <w:t>solo performance technique</w:t>
      </w:r>
    </w:p>
    <w:p w14:paraId="413EF5C2" w14:textId="77777777" w:rsidR="00587270" w:rsidRPr="00C668A1" w:rsidRDefault="00587270" w:rsidP="2A969B26">
      <w:pPr>
        <w:numPr>
          <w:ilvl w:val="0"/>
          <w:numId w:val="10"/>
        </w:numPr>
        <w:tabs>
          <w:tab w:val="num" w:pos="1080"/>
        </w:tabs>
        <w:contextualSpacing/>
      </w:pPr>
      <w:r w:rsidRPr="2A969B26">
        <w:t xml:space="preserve">ritual performance and spirituality </w:t>
      </w:r>
    </w:p>
    <w:p w14:paraId="2766EBD2" w14:textId="77777777" w:rsidR="00587270" w:rsidRPr="00C668A1" w:rsidRDefault="00587270" w:rsidP="2A969B26">
      <w:pPr>
        <w:numPr>
          <w:ilvl w:val="0"/>
          <w:numId w:val="10"/>
        </w:numPr>
        <w:tabs>
          <w:tab w:val="num" w:pos="1080"/>
        </w:tabs>
        <w:contextualSpacing/>
      </w:pPr>
      <w:r w:rsidRPr="2A969B26">
        <w:t xml:space="preserve">Boal technique </w:t>
      </w:r>
    </w:p>
    <w:p w14:paraId="327190AF" w14:textId="77777777" w:rsidR="00587270" w:rsidRPr="00C668A1" w:rsidRDefault="00587270" w:rsidP="2A969B26">
      <w:pPr>
        <w:numPr>
          <w:ilvl w:val="0"/>
          <w:numId w:val="10"/>
        </w:numPr>
        <w:tabs>
          <w:tab w:val="num" w:pos="1080"/>
        </w:tabs>
        <w:contextualSpacing/>
      </w:pPr>
      <w:r w:rsidRPr="2A969B26">
        <w:t>politics and performance</w:t>
      </w:r>
    </w:p>
    <w:p w14:paraId="52780E64" w14:textId="5177E088" w:rsidR="00363A74" w:rsidRDefault="00363A74" w:rsidP="00363A74">
      <w:pPr>
        <w:ind w:left="720"/>
        <w:contextualSpacing/>
      </w:pPr>
      <w:r>
        <w:rPr>
          <w:b/>
        </w:rPr>
        <w:t>Directing</w:t>
      </w:r>
      <w:r>
        <w:t xml:space="preserve"> and script compilation for the </w:t>
      </w:r>
      <w:r>
        <w:rPr>
          <w:u w:val="single"/>
        </w:rPr>
        <w:t>Players Performance Group</w:t>
      </w:r>
      <w:r>
        <w:rPr>
          <w:b/>
        </w:rPr>
        <w:t xml:space="preserve">: </w:t>
      </w:r>
      <w:r>
        <w:t xml:space="preserve"> Collaborative student written autoethnography, woven with poetry and critical theory designed to critically reflect upon sociocultural issues in understanding human communication.  The PPG often receives special invitation from universities to keynote performance festivals.  More available upon request:</w:t>
      </w:r>
    </w:p>
    <w:p w14:paraId="49C868A8" w14:textId="62CD0172" w:rsidR="00587270" w:rsidRPr="00C668A1" w:rsidRDefault="00587270" w:rsidP="00F92AEA">
      <w:pPr>
        <w:ind w:left="720"/>
        <w:contextualSpacing/>
      </w:pPr>
      <w:r w:rsidRPr="2A969B26">
        <w:t>Recent Players performances include:</w:t>
      </w:r>
    </w:p>
    <w:p w14:paraId="5DE600CC" w14:textId="55B94862" w:rsidR="00943C4A" w:rsidRPr="00C668A1" w:rsidRDefault="00943C4A" w:rsidP="2A969B26">
      <w:pPr>
        <w:numPr>
          <w:ilvl w:val="0"/>
          <w:numId w:val="11"/>
        </w:numPr>
        <w:contextualSpacing/>
      </w:pPr>
      <w:r w:rsidRPr="2A969B26">
        <w:t>“Working the Critically Creative” 2018</w:t>
      </w:r>
    </w:p>
    <w:p w14:paraId="58DC14BD" w14:textId="6399E90A" w:rsidR="00EC713C" w:rsidRPr="00C668A1" w:rsidRDefault="00EC713C" w:rsidP="2A969B26">
      <w:pPr>
        <w:numPr>
          <w:ilvl w:val="0"/>
          <w:numId w:val="11"/>
        </w:numPr>
        <w:contextualSpacing/>
      </w:pPr>
      <w:r w:rsidRPr="2A969B26">
        <w:t>“</w:t>
      </w:r>
      <w:r w:rsidR="0048289E" w:rsidRPr="2A969B26">
        <w:t>What D</w:t>
      </w:r>
      <w:r w:rsidRPr="2A969B26">
        <w:t>oes It Mean to be American?” 2013</w:t>
      </w:r>
    </w:p>
    <w:p w14:paraId="2863E221" w14:textId="77777777" w:rsidR="004815D2" w:rsidRPr="00C668A1" w:rsidRDefault="004815D2" w:rsidP="2A969B26">
      <w:pPr>
        <w:numPr>
          <w:ilvl w:val="0"/>
          <w:numId w:val="11"/>
        </w:numPr>
        <w:contextualSpacing/>
      </w:pPr>
      <w:r w:rsidRPr="2A969B26">
        <w:t>“What I’m Telling You is ‘Yes’” 2009</w:t>
      </w:r>
    </w:p>
    <w:p w14:paraId="1AE6D173" w14:textId="77777777" w:rsidR="004815D2" w:rsidRPr="00C668A1" w:rsidRDefault="004815D2" w:rsidP="2A969B26">
      <w:pPr>
        <w:numPr>
          <w:ilvl w:val="0"/>
          <w:numId w:val="11"/>
        </w:numPr>
        <w:contextualSpacing/>
      </w:pPr>
      <w:r w:rsidRPr="2A969B26">
        <w:t>“Fitting Room” 2008</w:t>
      </w:r>
    </w:p>
    <w:p w14:paraId="23FDEADE" w14:textId="77777777" w:rsidR="00587270" w:rsidRPr="00C668A1" w:rsidRDefault="00587270" w:rsidP="2A969B26">
      <w:pPr>
        <w:numPr>
          <w:ilvl w:val="0"/>
          <w:numId w:val="11"/>
        </w:numPr>
        <w:contextualSpacing/>
      </w:pPr>
      <w:r w:rsidRPr="2A969B26">
        <w:t>“Why Be Involved in Social Justice?”  2007</w:t>
      </w:r>
    </w:p>
    <w:p w14:paraId="5F280211" w14:textId="77777777" w:rsidR="00A44F18" w:rsidRPr="00C668A1" w:rsidRDefault="00587270" w:rsidP="2A969B26">
      <w:pPr>
        <w:numPr>
          <w:ilvl w:val="0"/>
          <w:numId w:val="11"/>
        </w:numPr>
        <w:contextualSpacing/>
      </w:pPr>
      <w:r w:rsidRPr="2A969B26">
        <w:t>“Doing Time” 2006</w:t>
      </w:r>
    </w:p>
    <w:p w14:paraId="1CE42197" w14:textId="77777777" w:rsidR="00587270" w:rsidRPr="00C668A1" w:rsidRDefault="00A44F18" w:rsidP="2A969B26">
      <w:pPr>
        <w:numPr>
          <w:ilvl w:val="0"/>
          <w:numId w:val="11"/>
        </w:numPr>
        <w:contextualSpacing/>
      </w:pPr>
      <w:r w:rsidRPr="2A969B26">
        <w:t>“A Female Gaze” 2005</w:t>
      </w:r>
    </w:p>
    <w:p w14:paraId="76E96868" w14:textId="77777777" w:rsidR="00587270" w:rsidRPr="00C668A1" w:rsidRDefault="00587270" w:rsidP="2A969B26">
      <w:pPr>
        <w:numPr>
          <w:ilvl w:val="0"/>
          <w:numId w:val="11"/>
        </w:numPr>
        <w:contextualSpacing/>
      </w:pPr>
      <w:r w:rsidRPr="2A969B26">
        <w:t>“Body Matters” 2004</w:t>
      </w:r>
    </w:p>
    <w:p w14:paraId="735753B7" w14:textId="77777777" w:rsidR="00587270" w:rsidRPr="00C668A1" w:rsidRDefault="00587270" w:rsidP="2A969B26">
      <w:pPr>
        <w:numPr>
          <w:ilvl w:val="0"/>
          <w:numId w:val="11"/>
        </w:numPr>
        <w:contextualSpacing/>
      </w:pPr>
      <w:r w:rsidRPr="2A969B26">
        <w:t>"Speaking in Tongues: Assimilation, Hegemony, Intolerance, Forgiveness"  Spring 2002</w:t>
      </w:r>
    </w:p>
    <w:p w14:paraId="78339015" w14:textId="77777777" w:rsidR="00587270" w:rsidRPr="00C668A1" w:rsidRDefault="00587270" w:rsidP="2A969B26">
      <w:pPr>
        <w:numPr>
          <w:ilvl w:val="0"/>
          <w:numId w:val="11"/>
        </w:numPr>
        <w:contextualSpacing/>
      </w:pPr>
      <w:r w:rsidRPr="2A969B26">
        <w:t>"We Are Politics: Sifting Meaning From the Rubble"  Fall 2001</w:t>
      </w:r>
    </w:p>
    <w:p w14:paraId="6D2B7887" w14:textId="77777777" w:rsidR="00587270" w:rsidRPr="00C668A1" w:rsidRDefault="00587270" w:rsidP="2A969B26">
      <w:pPr>
        <w:numPr>
          <w:ilvl w:val="0"/>
          <w:numId w:val="11"/>
        </w:numPr>
        <w:contextualSpacing/>
      </w:pPr>
      <w:r w:rsidRPr="2A969B26">
        <w:t>"Vagina Monologues"  Spring 2001  (not an original script)</w:t>
      </w:r>
    </w:p>
    <w:p w14:paraId="37BBB979" w14:textId="77777777" w:rsidR="00587270" w:rsidRPr="00C668A1" w:rsidRDefault="00587270" w:rsidP="2A969B26">
      <w:pPr>
        <w:numPr>
          <w:ilvl w:val="0"/>
          <w:numId w:val="11"/>
        </w:numPr>
        <w:contextualSpacing/>
      </w:pPr>
      <w:r w:rsidRPr="2A969B26">
        <w:t>"All In Our Virgin Wars: Women Reclaiming Sexuality"  Fall 2000</w:t>
      </w:r>
    </w:p>
    <w:p w14:paraId="37C7161F" w14:textId="77777777" w:rsidR="00587270" w:rsidRPr="00C668A1" w:rsidRDefault="00587270" w:rsidP="2A969B26">
      <w:pPr>
        <w:numPr>
          <w:ilvl w:val="0"/>
          <w:numId w:val="11"/>
        </w:numPr>
        <w:contextualSpacing/>
      </w:pPr>
      <w:r w:rsidRPr="2A969B26">
        <w:t>"Flesh Wounds: Dissecting the Socialized Body"  Spring 2000</w:t>
      </w:r>
    </w:p>
    <w:p w14:paraId="6BA881D2" w14:textId="77777777" w:rsidR="00587270" w:rsidRPr="00C668A1" w:rsidRDefault="00587270" w:rsidP="2A969B26">
      <w:pPr>
        <w:numPr>
          <w:ilvl w:val="0"/>
          <w:numId w:val="11"/>
        </w:numPr>
        <w:contextualSpacing/>
      </w:pPr>
      <w:r w:rsidRPr="2A969B26">
        <w:t>"Off-White: (Per)forming Race"  Fall 1999</w:t>
      </w:r>
    </w:p>
    <w:p w14:paraId="3A8937F8" w14:textId="77777777" w:rsidR="00587270" w:rsidRPr="00C668A1" w:rsidRDefault="00587270" w:rsidP="2A969B26">
      <w:pPr>
        <w:numPr>
          <w:ilvl w:val="0"/>
          <w:numId w:val="11"/>
        </w:numPr>
        <w:contextualSpacing/>
      </w:pPr>
      <w:r w:rsidRPr="2A969B26">
        <w:t>“I am I Alone: And I am I Together”  Spring 1999</w:t>
      </w:r>
    </w:p>
    <w:p w14:paraId="3D35077A" w14:textId="77777777" w:rsidR="00587270" w:rsidRPr="00C668A1" w:rsidRDefault="00587270" w:rsidP="2A969B26">
      <w:pPr>
        <w:numPr>
          <w:ilvl w:val="0"/>
          <w:numId w:val="11"/>
        </w:numPr>
        <w:contextualSpacing/>
      </w:pPr>
      <w:r w:rsidRPr="2A969B26">
        <w:t>"Moving Through Violence: 'Fighting' Homophobia"  Fall 1998</w:t>
      </w:r>
    </w:p>
    <w:p w14:paraId="366C99C1" w14:textId="77777777" w:rsidR="00587270" w:rsidRPr="00C668A1" w:rsidRDefault="00587270" w:rsidP="2A969B26">
      <w:pPr>
        <w:numPr>
          <w:ilvl w:val="0"/>
          <w:numId w:val="11"/>
        </w:numPr>
        <w:contextualSpacing/>
      </w:pPr>
      <w:r w:rsidRPr="2A969B26">
        <w:t>“Post-Prairie-Pioneer” Spring 1998</w:t>
      </w:r>
    </w:p>
    <w:p w14:paraId="7F53510F" w14:textId="77777777" w:rsidR="00587270" w:rsidRPr="00C668A1" w:rsidRDefault="00587270" w:rsidP="2A969B26">
      <w:pPr>
        <w:contextualSpacing/>
      </w:pPr>
    </w:p>
    <w:p w14:paraId="3A59A562" w14:textId="77777777" w:rsidR="00587270" w:rsidRPr="00C668A1" w:rsidRDefault="00587270" w:rsidP="2A969B26">
      <w:pPr>
        <w:contextualSpacing/>
        <w:rPr>
          <w:b/>
          <w:bCs/>
        </w:rPr>
      </w:pPr>
      <w:r w:rsidRPr="2A969B26">
        <w:rPr>
          <w:b/>
          <w:bCs/>
        </w:rPr>
        <w:t xml:space="preserve">Service </w:t>
      </w:r>
    </w:p>
    <w:p w14:paraId="6BD69134" w14:textId="27D7FE4B" w:rsidR="00E6011D" w:rsidRPr="00C668A1" w:rsidRDefault="00587270" w:rsidP="2A969B26">
      <w:pPr>
        <w:contextualSpacing/>
        <w:rPr>
          <w:b/>
          <w:bCs/>
        </w:rPr>
      </w:pPr>
      <w:r w:rsidRPr="00C668A1">
        <w:rPr>
          <w:b/>
        </w:rPr>
        <w:tab/>
      </w:r>
      <w:r w:rsidR="00E6011D" w:rsidRPr="2A969B26">
        <w:rPr>
          <w:b/>
          <w:bCs/>
        </w:rPr>
        <w:t>Conference and Program Organizing:</w:t>
      </w:r>
    </w:p>
    <w:p w14:paraId="2A44A360" w14:textId="4152BC6A" w:rsidR="0F5095AA" w:rsidRDefault="0F5095AA" w:rsidP="2A969B26">
      <w:pPr>
        <w:numPr>
          <w:ilvl w:val="0"/>
          <w:numId w:val="19"/>
        </w:numPr>
        <w:contextualSpacing/>
        <w:rPr>
          <w:b/>
          <w:bCs/>
        </w:rPr>
      </w:pPr>
      <w:r w:rsidRPr="2A969B26">
        <w:rPr>
          <w:b/>
          <w:bCs/>
        </w:rPr>
        <w:t>Central State</w:t>
      </w:r>
      <w:r w:rsidR="00363A74">
        <w:rPr>
          <w:b/>
          <w:bCs/>
        </w:rPr>
        <w:t>s</w:t>
      </w:r>
      <w:r w:rsidRPr="2A969B26">
        <w:rPr>
          <w:b/>
          <w:bCs/>
        </w:rPr>
        <w:t xml:space="preserve"> Communication Association: Chair and Vice-chair.</w:t>
      </w:r>
    </w:p>
    <w:p w14:paraId="5A7D2F55" w14:textId="16662908" w:rsidR="00E6011D" w:rsidRPr="00C668A1" w:rsidRDefault="00E6011D" w:rsidP="2A969B26">
      <w:pPr>
        <w:numPr>
          <w:ilvl w:val="1"/>
          <w:numId w:val="19"/>
        </w:numPr>
        <w:contextualSpacing/>
      </w:pPr>
      <w:r w:rsidRPr="2A969B26">
        <w:rPr>
          <w:b/>
          <w:bCs/>
        </w:rPr>
        <w:lastRenderedPageBreak/>
        <w:t xml:space="preserve">CMST Performance Studies Seasons </w:t>
      </w:r>
      <w:r w:rsidRPr="2A969B26">
        <w:t>Each Fall and Spring</w:t>
      </w:r>
    </w:p>
    <w:p w14:paraId="6A1C44F3" w14:textId="37829C6A" w:rsidR="00E6011D" w:rsidRPr="00C668A1" w:rsidRDefault="00E6011D" w:rsidP="2A969B26">
      <w:pPr>
        <w:numPr>
          <w:ilvl w:val="1"/>
          <w:numId w:val="19"/>
        </w:numPr>
        <w:contextualSpacing/>
      </w:pPr>
      <w:r w:rsidRPr="2A969B26">
        <w:t>National and International Guest Artists</w:t>
      </w:r>
    </w:p>
    <w:p w14:paraId="598DFF29" w14:textId="28B76427" w:rsidR="00E6011D" w:rsidRPr="00C668A1" w:rsidRDefault="00E6011D" w:rsidP="2A969B26">
      <w:pPr>
        <w:numPr>
          <w:ilvl w:val="1"/>
          <w:numId w:val="19"/>
        </w:numPr>
        <w:contextualSpacing/>
      </w:pPr>
      <w:r w:rsidRPr="2A969B26">
        <w:t>Featured Student Performances</w:t>
      </w:r>
    </w:p>
    <w:p w14:paraId="5FF141FB" w14:textId="143D7E51" w:rsidR="00E6011D" w:rsidRPr="00C668A1" w:rsidRDefault="00E6011D" w:rsidP="2A969B26">
      <w:pPr>
        <w:numPr>
          <w:ilvl w:val="0"/>
          <w:numId w:val="19"/>
        </w:numPr>
        <w:contextualSpacing/>
        <w:rPr>
          <w:b/>
          <w:bCs/>
        </w:rPr>
      </w:pPr>
      <w:r w:rsidRPr="2A969B26">
        <w:rPr>
          <w:b/>
          <w:bCs/>
        </w:rPr>
        <w:t xml:space="preserve">Northern Plains Performance Studies Festival 2006-2009 (Co-directed with Dr. </w:t>
      </w:r>
      <w:r w:rsidR="00B909AD" w:rsidRPr="2A969B26">
        <w:rPr>
          <w:b/>
          <w:bCs/>
        </w:rPr>
        <w:t>Jen Tuder</w:t>
      </w:r>
      <w:r w:rsidRPr="2A969B26">
        <w:rPr>
          <w:b/>
          <w:bCs/>
        </w:rPr>
        <w:t>)</w:t>
      </w:r>
    </w:p>
    <w:p w14:paraId="59EB1B2C" w14:textId="77777777" w:rsidR="00943C4A" w:rsidRPr="00C668A1" w:rsidRDefault="00587270" w:rsidP="2A969B26">
      <w:pPr>
        <w:ind w:firstLine="720"/>
        <w:contextualSpacing/>
      </w:pPr>
      <w:r w:rsidRPr="2A969B26">
        <w:rPr>
          <w:b/>
          <w:bCs/>
        </w:rPr>
        <w:t>Professional Organizations:</w:t>
      </w:r>
      <w:r w:rsidRPr="2A969B26">
        <w:t xml:space="preserve"> </w:t>
      </w:r>
    </w:p>
    <w:p w14:paraId="25A50758" w14:textId="4EFF1192" w:rsidR="003A4448" w:rsidRPr="00C668A1" w:rsidRDefault="00F92AEA" w:rsidP="2A969B26">
      <w:pPr>
        <w:numPr>
          <w:ilvl w:val="0"/>
          <w:numId w:val="22"/>
        </w:numPr>
        <w:contextualSpacing/>
      </w:pPr>
      <w:r>
        <w:t xml:space="preserve">International </w:t>
      </w:r>
      <w:r w:rsidR="003A4448" w:rsidRPr="2A969B26">
        <w:t>Congress of Qualitative Inquiry</w:t>
      </w:r>
    </w:p>
    <w:p w14:paraId="471782FA" w14:textId="77777777" w:rsidR="00587270" w:rsidRPr="00C668A1" w:rsidRDefault="00587270" w:rsidP="2A969B26">
      <w:pPr>
        <w:numPr>
          <w:ilvl w:val="0"/>
          <w:numId w:val="12"/>
        </w:numPr>
        <w:contextualSpacing/>
      </w:pPr>
      <w:r w:rsidRPr="2A969B26">
        <w:t>The National Communication Association (NCA)</w:t>
      </w:r>
    </w:p>
    <w:p w14:paraId="6C0879A6" w14:textId="77777777" w:rsidR="00587270" w:rsidRPr="00C668A1" w:rsidRDefault="00587270" w:rsidP="2A969B26">
      <w:pPr>
        <w:numPr>
          <w:ilvl w:val="0"/>
          <w:numId w:val="12"/>
        </w:numPr>
        <w:contextualSpacing/>
      </w:pPr>
      <w:r w:rsidRPr="2A969B26">
        <w:t>The Central States Communication Association (CSCA)</w:t>
      </w:r>
    </w:p>
    <w:p w14:paraId="6F8F4B75" w14:textId="715F8546" w:rsidR="00587270" w:rsidRPr="00C668A1" w:rsidRDefault="00587270" w:rsidP="2A969B26">
      <w:pPr>
        <w:numPr>
          <w:ilvl w:val="0"/>
          <w:numId w:val="12"/>
        </w:numPr>
        <w:contextualSpacing/>
      </w:pPr>
      <w:r w:rsidRPr="2A969B26">
        <w:t>The Pedagogy and Theatre of the Oppressed Association (PTO)</w:t>
      </w:r>
    </w:p>
    <w:p w14:paraId="674EBABE" w14:textId="77777777" w:rsidR="00587270" w:rsidRPr="00C668A1" w:rsidRDefault="00587270" w:rsidP="2A969B26">
      <w:pPr>
        <w:ind w:left="720"/>
        <w:contextualSpacing/>
        <w:rPr>
          <w:b/>
          <w:bCs/>
        </w:rPr>
      </w:pPr>
      <w:r w:rsidRPr="2A969B26">
        <w:rPr>
          <w:b/>
          <w:bCs/>
        </w:rPr>
        <w:t>Departmental Service:</w:t>
      </w:r>
    </w:p>
    <w:p w14:paraId="525EF2F3" w14:textId="77777777" w:rsidR="00587270" w:rsidRPr="00C668A1" w:rsidRDefault="00587270" w:rsidP="2A969B26">
      <w:pPr>
        <w:numPr>
          <w:ilvl w:val="0"/>
          <w:numId w:val="13"/>
        </w:numPr>
        <w:contextualSpacing/>
      </w:pPr>
      <w:r w:rsidRPr="2A969B26">
        <w:t>Faculty Evaluation Committee</w:t>
      </w:r>
    </w:p>
    <w:p w14:paraId="1F9B2BA5" w14:textId="77777777" w:rsidR="00587270" w:rsidRPr="00C668A1" w:rsidRDefault="00587270" w:rsidP="2A969B26">
      <w:pPr>
        <w:numPr>
          <w:ilvl w:val="0"/>
          <w:numId w:val="13"/>
        </w:numPr>
        <w:contextualSpacing/>
      </w:pPr>
      <w:r w:rsidRPr="2A969B26">
        <w:t>Search Committees</w:t>
      </w:r>
    </w:p>
    <w:p w14:paraId="1EE62AD7" w14:textId="6C597A76" w:rsidR="00587270" w:rsidRPr="00C668A1" w:rsidRDefault="001F0FF8" w:rsidP="2A969B26">
      <w:pPr>
        <w:numPr>
          <w:ilvl w:val="0"/>
          <w:numId w:val="13"/>
        </w:numPr>
        <w:contextualSpacing/>
      </w:pPr>
      <w:r w:rsidRPr="2A969B26">
        <w:t>Curriculum and Policy</w:t>
      </w:r>
    </w:p>
    <w:p w14:paraId="7F064208" w14:textId="77777777" w:rsidR="00587270" w:rsidRPr="00C668A1" w:rsidRDefault="00587270" w:rsidP="2A969B26">
      <w:pPr>
        <w:numPr>
          <w:ilvl w:val="0"/>
          <w:numId w:val="13"/>
        </w:numPr>
        <w:tabs>
          <w:tab w:val="left" w:pos="1080"/>
        </w:tabs>
        <w:contextualSpacing/>
      </w:pPr>
      <w:r w:rsidRPr="2A969B26">
        <w:t>Scholarship Committee</w:t>
      </w:r>
    </w:p>
    <w:p w14:paraId="371BEEBD" w14:textId="77777777" w:rsidR="00587270" w:rsidRPr="00C668A1" w:rsidRDefault="00587270" w:rsidP="2A969B26">
      <w:pPr>
        <w:tabs>
          <w:tab w:val="left" w:pos="720"/>
        </w:tabs>
        <w:ind w:left="720"/>
        <w:contextualSpacing/>
        <w:rPr>
          <w:b/>
          <w:bCs/>
        </w:rPr>
      </w:pPr>
      <w:r w:rsidRPr="2A969B26">
        <w:rPr>
          <w:b/>
          <w:bCs/>
        </w:rPr>
        <w:t>Service to University</w:t>
      </w:r>
    </w:p>
    <w:p w14:paraId="45A28DF8" w14:textId="77777777" w:rsidR="00587270" w:rsidRPr="00C668A1" w:rsidRDefault="00587270" w:rsidP="2A969B26">
      <w:pPr>
        <w:numPr>
          <w:ilvl w:val="0"/>
          <w:numId w:val="14"/>
        </w:numPr>
        <w:tabs>
          <w:tab w:val="left" w:pos="720"/>
        </w:tabs>
        <w:contextualSpacing/>
      </w:pPr>
      <w:r w:rsidRPr="2A969B26">
        <w:t>Faculty Association Senator</w:t>
      </w:r>
    </w:p>
    <w:p w14:paraId="082D3D9C" w14:textId="77777777" w:rsidR="00587270" w:rsidRPr="00C668A1" w:rsidRDefault="00587270" w:rsidP="2A969B26">
      <w:pPr>
        <w:numPr>
          <w:ilvl w:val="0"/>
          <w:numId w:val="14"/>
        </w:numPr>
        <w:tabs>
          <w:tab w:val="left" w:pos="720"/>
        </w:tabs>
        <w:contextualSpacing/>
      </w:pPr>
      <w:r w:rsidRPr="2A969B26">
        <w:t>Academic Affairs Committee</w:t>
      </w:r>
    </w:p>
    <w:p w14:paraId="4AA14D55" w14:textId="77777777" w:rsidR="00587270" w:rsidRPr="00C668A1" w:rsidRDefault="00587270" w:rsidP="2A969B26">
      <w:pPr>
        <w:numPr>
          <w:ilvl w:val="0"/>
          <w:numId w:val="14"/>
        </w:numPr>
        <w:tabs>
          <w:tab w:val="left" w:pos="720"/>
        </w:tabs>
        <w:contextualSpacing/>
      </w:pPr>
      <w:r w:rsidRPr="2A969B26">
        <w:t>Affirmative Action Search Committee</w:t>
      </w:r>
    </w:p>
    <w:p w14:paraId="6155F617" w14:textId="2DA51C0F" w:rsidR="00587270" w:rsidRPr="00C668A1" w:rsidRDefault="00587270" w:rsidP="2A969B26">
      <w:pPr>
        <w:numPr>
          <w:ilvl w:val="0"/>
          <w:numId w:val="14"/>
        </w:numPr>
        <w:tabs>
          <w:tab w:val="left" w:pos="720"/>
        </w:tabs>
        <w:contextualSpacing/>
      </w:pPr>
      <w:r w:rsidRPr="2A969B26">
        <w:t>Women on Wednesday Speaker Series</w:t>
      </w:r>
    </w:p>
    <w:p w14:paraId="39CEC924" w14:textId="77777777" w:rsidR="00587270" w:rsidRPr="00C668A1" w:rsidRDefault="00587270" w:rsidP="2A969B26">
      <w:pPr>
        <w:tabs>
          <w:tab w:val="left" w:pos="720"/>
        </w:tabs>
        <w:ind w:left="720"/>
        <w:contextualSpacing/>
        <w:rPr>
          <w:b/>
          <w:bCs/>
        </w:rPr>
      </w:pPr>
      <w:r w:rsidRPr="2A969B26">
        <w:rPr>
          <w:b/>
          <w:bCs/>
        </w:rPr>
        <w:t>Service to Discipline of Communication and Performance Studies</w:t>
      </w:r>
    </w:p>
    <w:p w14:paraId="4D073C6D" w14:textId="77777777" w:rsidR="00075A5C" w:rsidRPr="00C668A1" w:rsidRDefault="00075A5C" w:rsidP="2A969B26">
      <w:pPr>
        <w:numPr>
          <w:ilvl w:val="0"/>
          <w:numId w:val="15"/>
        </w:numPr>
        <w:tabs>
          <w:tab w:val="left" w:pos="720"/>
        </w:tabs>
        <w:contextualSpacing/>
        <w:rPr>
          <w:i/>
          <w:iCs/>
        </w:rPr>
      </w:pPr>
      <w:r w:rsidRPr="2A969B26">
        <w:t xml:space="preserve">Editorial Board </w:t>
      </w:r>
      <w:r w:rsidRPr="2A969B26">
        <w:rPr>
          <w:i/>
          <w:iCs/>
        </w:rPr>
        <w:t>International Review of Qualitative Research</w:t>
      </w:r>
    </w:p>
    <w:p w14:paraId="29A5ECFA" w14:textId="290F120C" w:rsidR="00075A5C" w:rsidRPr="00C668A1" w:rsidRDefault="001F0FF8" w:rsidP="2A969B26">
      <w:pPr>
        <w:numPr>
          <w:ilvl w:val="0"/>
          <w:numId w:val="15"/>
        </w:numPr>
        <w:tabs>
          <w:tab w:val="left" w:pos="720"/>
        </w:tabs>
        <w:contextualSpacing/>
        <w:rPr>
          <w:i/>
          <w:iCs/>
        </w:rPr>
      </w:pPr>
      <w:r w:rsidRPr="2A969B26">
        <w:t xml:space="preserve">Editorial Board </w:t>
      </w:r>
      <w:r w:rsidR="00075A5C" w:rsidRPr="2A969B26">
        <w:t xml:space="preserve"> </w:t>
      </w:r>
      <w:r w:rsidR="00075A5C" w:rsidRPr="2A969B26">
        <w:rPr>
          <w:i/>
          <w:iCs/>
        </w:rPr>
        <w:t>Text and Performance Quarterly</w:t>
      </w:r>
    </w:p>
    <w:p w14:paraId="5D810251" w14:textId="35565D2B" w:rsidR="00A44F18" w:rsidRPr="00C668A1" w:rsidRDefault="00027FC2" w:rsidP="2A969B26">
      <w:pPr>
        <w:numPr>
          <w:ilvl w:val="0"/>
          <w:numId w:val="15"/>
        </w:numPr>
        <w:tabs>
          <w:tab w:val="left" w:pos="720"/>
        </w:tabs>
        <w:contextualSpacing/>
        <w:rPr>
          <w:i/>
          <w:iCs/>
        </w:rPr>
      </w:pPr>
      <w:r w:rsidRPr="2A969B26">
        <w:t>Editor</w:t>
      </w:r>
      <w:r w:rsidR="00587270" w:rsidRPr="2A969B26">
        <w:t xml:space="preserve"> of a special issue of </w:t>
      </w:r>
      <w:r w:rsidR="00587270" w:rsidRPr="2A969B26">
        <w:rPr>
          <w:i/>
          <w:iCs/>
        </w:rPr>
        <w:t>Communication Studies</w:t>
      </w:r>
    </w:p>
    <w:p w14:paraId="3942D2EA" w14:textId="5C4B1FFB" w:rsidR="00587270" w:rsidRPr="00C668A1" w:rsidRDefault="00587270" w:rsidP="2A969B26">
      <w:pPr>
        <w:numPr>
          <w:ilvl w:val="0"/>
          <w:numId w:val="15"/>
        </w:numPr>
        <w:tabs>
          <w:tab w:val="left" w:pos="720"/>
        </w:tabs>
        <w:contextualSpacing/>
      </w:pPr>
      <w:r w:rsidRPr="2A969B26">
        <w:t>Book Reviews</w:t>
      </w:r>
    </w:p>
    <w:p w14:paraId="53A22DA7" w14:textId="77777777" w:rsidR="00587270" w:rsidRPr="00C668A1" w:rsidRDefault="00587270" w:rsidP="2A969B26">
      <w:pPr>
        <w:numPr>
          <w:ilvl w:val="0"/>
          <w:numId w:val="15"/>
        </w:numPr>
        <w:tabs>
          <w:tab w:val="left" w:pos="720"/>
        </w:tabs>
        <w:contextualSpacing/>
      </w:pPr>
      <w:r w:rsidRPr="2A969B26">
        <w:t>Nominating Committee for the Performance Studies Division of the</w:t>
      </w:r>
    </w:p>
    <w:p w14:paraId="0FBE46EC" w14:textId="7D7607D6" w:rsidR="00587270" w:rsidRPr="00C668A1" w:rsidRDefault="00587270" w:rsidP="2A969B26">
      <w:pPr>
        <w:tabs>
          <w:tab w:val="left" w:pos="360"/>
          <w:tab w:val="left" w:pos="1080"/>
        </w:tabs>
        <w:ind w:left="1440"/>
        <w:contextualSpacing/>
      </w:pPr>
      <w:r w:rsidRPr="2A969B26">
        <w:t>National Communication Association</w:t>
      </w:r>
    </w:p>
    <w:p w14:paraId="11B38AC1" w14:textId="77777777" w:rsidR="00587270" w:rsidRPr="00C668A1" w:rsidRDefault="00CE2A08" w:rsidP="2A969B26">
      <w:pPr>
        <w:numPr>
          <w:ilvl w:val="0"/>
          <w:numId w:val="15"/>
        </w:numPr>
        <w:tabs>
          <w:tab w:val="left" w:pos="720"/>
          <w:tab w:val="left" w:pos="1080"/>
        </w:tabs>
        <w:contextualSpacing/>
      </w:pPr>
      <w:r w:rsidRPr="2A969B26">
        <w:t xml:space="preserve">Vice President and </w:t>
      </w:r>
      <w:r w:rsidR="00587270" w:rsidRPr="2A969B26">
        <w:t>President of the Central States Communication Association Performance Studies Division</w:t>
      </w:r>
    </w:p>
    <w:p w14:paraId="2FDEB860" w14:textId="77777777" w:rsidR="00587270" w:rsidRPr="00C668A1" w:rsidRDefault="00587270" w:rsidP="2A969B26">
      <w:pPr>
        <w:contextualSpacing/>
      </w:pPr>
      <w:r w:rsidRPr="2A969B26">
        <w:t xml:space="preserve"> </w:t>
      </w:r>
    </w:p>
    <w:p w14:paraId="477B26E1" w14:textId="77777777" w:rsidR="00587270" w:rsidRPr="00C668A1" w:rsidRDefault="00587270" w:rsidP="2A969B26">
      <w:pPr>
        <w:contextualSpacing/>
      </w:pPr>
    </w:p>
    <w:sectPr w:rsidR="00587270" w:rsidRPr="00C668A1" w:rsidSect="00281E69">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7B21" w14:textId="77777777" w:rsidR="00DB637E" w:rsidRDefault="00DB637E" w:rsidP="00587270">
      <w:r>
        <w:separator/>
      </w:r>
    </w:p>
  </w:endnote>
  <w:endnote w:type="continuationSeparator" w:id="0">
    <w:p w14:paraId="4E1C1C6B" w14:textId="77777777" w:rsidR="00DB637E" w:rsidRDefault="00DB637E" w:rsidP="0058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4D"/>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C127" w14:textId="77777777" w:rsidR="00230C00" w:rsidRDefault="0031633E" w:rsidP="00281E69">
    <w:pPr>
      <w:pStyle w:val="Footer"/>
      <w:framePr w:wrap="around" w:vAnchor="text" w:hAnchor="margin" w:xAlign="right" w:y="1"/>
      <w:rPr>
        <w:rStyle w:val="PageNumber"/>
      </w:rPr>
    </w:pPr>
    <w:r>
      <w:rPr>
        <w:rStyle w:val="PageNumber"/>
      </w:rPr>
      <w:fldChar w:fldCharType="begin"/>
    </w:r>
    <w:r w:rsidR="00230C00">
      <w:rPr>
        <w:rStyle w:val="PageNumber"/>
      </w:rPr>
      <w:instrText xml:space="preserve">PAGE  </w:instrText>
    </w:r>
    <w:r>
      <w:rPr>
        <w:rStyle w:val="PageNumber"/>
      </w:rPr>
      <w:fldChar w:fldCharType="end"/>
    </w:r>
  </w:p>
  <w:p w14:paraId="5950C0C5" w14:textId="77777777" w:rsidR="00230C00" w:rsidRDefault="00230C00" w:rsidP="00281E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F838" w14:textId="77777777" w:rsidR="00230C00" w:rsidRDefault="0031633E" w:rsidP="00281E69">
    <w:pPr>
      <w:pStyle w:val="Footer"/>
      <w:framePr w:wrap="around" w:vAnchor="text" w:hAnchor="margin" w:xAlign="right" w:y="1"/>
      <w:rPr>
        <w:rStyle w:val="PageNumber"/>
      </w:rPr>
    </w:pPr>
    <w:r>
      <w:rPr>
        <w:rStyle w:val="PageNumber"/>
      </w:rPr>
      <w:fldChar w:fldCharType="begin"/>
    </w:r>
    <w:r w:rsidR="00230C00">
      <w:rPr>
        <w:rStyle w:val="PageNumber"/>
      </w:rPr>
      <w:instrText xml:space="preserve">PAGE  </w:instrText>
    </w:r>
    <w:r>
      <w:rPr>
        <w:rStyle w:val="PageNumber"/>
      </w:rPr>
      <w:fldChar w:fldCharType="separate"/>
    </w:r>
    <w:r w:rsidR="004B6F1D">
      <w:rPr>
        <w:rStyle w:val="PageNumber"/>
        <w:noProof/>
      </w:rPr>
      <w:t>5</w:t>
    </w:r>
    <w:r>
      <w:rPr>
        <w:rStyle w:val="PageNumber"/>
      </w:rPr>
      <w:fldChar w:fldCharType="end"/>
    </w:r>
  </w:p>
  <w:p w14:paraId="7A7D501C" w14:textId="77777777" w:rsidR="00230C00" w:rsidRDefault="00230C00" w:rsidP="00281E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6A76" w14:textId="77777777" w:rsidR="00DB637E" w:rsidRDefault="00DB637E" w:rsidP="00587270">
      <w:r>
        <w:separator/>
      </w:r>
    </w:p>
  </w:footnote>
  <w:footnote w:type="continuationSeparator" w:id="0">
    <w:p w14:paraId="32502691" w14:textId="77777777" w:rsidR="00DB637E" w:rsidRDefault="00DB637E" w:rsidP="0058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000002"/>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0000003"/>
    <w:multiLevelType w:val="singleLevel"/>
    <w:tmpl w:val="00000000"/>
    <w:lvl w:ilvl="0">
      <w:start w:val="1"/>
      <w:numFmt w:val="bullet"/>
      <w:lvlText w:val=""/>
      <w:lvlJc w:val="left"/>
      <w:pPr>
        <w:tabs>
          <w:tab w:val="num" w:pos="2160"/>
        </w:tabs>
        <w:ind w:left="2160" w:hanging="360"/>
      </w:pPr>
      <w:rPr>
        <w:rFonts w:ascii="Wingdings" w:hAnsi="Wingdings" w:hint="default"/>
      </w:rPr>
    </w:lvl>
  </w:abstractNum>
  <w:abstractNum w:abstractNumId="3" w15:restartNumberingAfterBreak="0">
    <w:nsid w:val="01BF2FAD"/>
    <w:multiLevelType w:val="hybridMultilevel"/>
    <w:tmpl w:val="6CC64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7C6B2F"/>
    <w:multiLevelType w:val="hybridMultilevel"/>
    <w:tmpl w:val="6F185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210B0"/>
    <w:multiLevelType w:val="multilevel"/>
    <w:tmpl w:val="E790380C"/>
    <w:lvl w:ilvl="0">
      <w:start w:val="320"/>
      <w:numFmt w:val="decimal"/>
      <w:lvlText w:val="%1"/>
      <w:lvlJc w:val="left"/>
      <w:pPr>
        <w:tabs>
          <w:tab w:val="num" w:pos="2160"/>
        </w:tabs>
        <w:ind w:left="2160" w:hanging="2160"/>
      </w:pPr>
      <w:rPr>
        <w:rFonts w:hint="default"/>
      </w:rPr>
    </w:lvl>
    <w:lvl w:ilvl="1">
      <w:start w:val="983"/>
      <w:numFmt w:val="decimal"/>
      <w:lvlText w:val="%1-%2"/>
      <w:lvlJc w:val="left"/>
      <w:pPr>
        <w:tabs>
          <w:tab w:val="num" w:pos="2160"/>
        </w:tabs>
        <w:ind w:left="2160" w:hanging="2160"/>
      </w:pPr>
      <w:rPr>
        <w:rFonts w:hint="default"/>
      </w:rPr>
    </w:lvl>
    <w:lvl w:ilvl="2">
      <w:start w:val="3063"/>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2358191E"/>
    <w:multiLevelType w:val="hybridMultilevel"/>
    <w:tmpl w:val="CCD45B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4344E3"/>
    <w:multiLevelType w:val="hybridMultilevel"/>
    <w:tmpl w:val="07CA3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F617ED"/>
    <w:multiLevelType w:val="multilevel"/>
    <w:tmpl w:val="0374BD6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67500CC"/>
    <w:multiLevelType w:val="hybridMultilevel"/>
    <w:tmpl w:val="6546B3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5B502F"/>
    <w:multiLevelType w:val="hybridMultilevel"/>
    <w:tmpl w:val="DB7A61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083275"/>
    <w:multiLevelType w:val="multilevel"/>
    <w:tmpl w:val="10E6963E"/>
    <w:lvl w:ilvl="0">
      <w:start w:val="320"/>
      <w:numFmt w:val="decimal"/>
      <w:lvlText w:val="%1"/>
      <w:lvlJc w:val="left"/>
      <w:pPr>
        <w:tabs>
          <w:tab w:val="num" w:pos="2160"/>
        </w:tabs>
        <w:ind w:left="2160" w:hanging="2160"/>
      </w:pPr>
      <w:rPr>
        <w:rFonts w:hint="default"/>
      </w:rPr>
    </w:lvl>
    <w:lvl w:ilvl="1">
      <w:start w:val="308"/>
      <w:numFmt w:val="decimal"/>
      <w:lvlText w:val="%1-%2"/>
      <w:lvlJc w:val="left"/>
      <w:pPr>
        <w:tabs>
          <w:tab w:val="num" w:pos="2160"/>
        </w:tabs>
        <w:ind w:left="2160" w:hanging="2160"/>
      </w:pPr>
      <w:rPr>
        <w:rFonts w:hint="default"/>
      </w:rPr>
    </w:lvl>
    <w:lvl w:ilvl="2">
      <w:start w:val="5253"/>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AA3759A"/>
    <w:multiLevelType w:val="hybridMultilevel"/>
    <w:tmpl w:val="BB86B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231F6C"/>
    <w:multiLevelType w:val="hybridMultilevel"/>
    <w:tmpl w:val="63508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E839F8"/>
    <w:multiLevelType w:val="hybridMultilevel"/>
    <w:tmpl w:val="5E78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B42D4"/>
    <w:multiLevelType w:val="hybridMultilevel"/>
    <w:tmpl w:val="ED5470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2E6954"/>
    <w:multiLevelType w:val="hybridMultilevel"/>
    <w:tmpl w:val="111826D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7" w15:restartNumberingAfterBreak="0">
    <w:nsid w:val="52402C57"/>
    <w:multiLevelType w:val="hybridMultilevel"/>
    <w:tmpl w:val="0374BD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3E1BA5"/>
    <w:multiLevelType w:val="hybridMultilevel"/>
    <w:tmpl w:val="80E415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E25ADC"/>
    <w:multiLevelType w:val="hybridMultilevel"/>
    <w:tmpl w:val="F6A845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FD23E4"/>
    <w:multiLevelType w:val="hybridMultilevel"/>
    <w:tmpl w:val="1A4E6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8E1BF4"/>
    <w:multiLevelType w:val="hybridMultilevel"/>
    <w:tmpl w:val="0D9685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3CA6E68"/>
    <w:multiLevelType w:val="hybridMultilevel"/>
    <w:tmpl w:val="EC6A1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16D2E"/>
    <w:multiLevelType w:val="hybridMultilevel"/>
    <w:tmpl w:val="ABA2FC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873379"/>
    <w:multiLevelType w:val="hybridMultilevel"/>
    <w:tmpl w:val="EC1214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BD6AF5"/>
    <w:multiLevelType w:val="hybridMultilevel"/>
    <w:tmpl w:val="098C8C92"/>
    <w:lvl w:ilvl="0" w:tplc="FA60005E">
      <w:start w:val="1"/>
      <w:numFmt w:val="bullet"/>
      <w:lvlText w:val=""/>
      <w:lvlJc w:val="left"/>
      <w:pPr>
        <w:ind w:left="1080" w:hanging="360"/>
      </w:pPr>
      <w:rPr>
        <w:rFonts w:ascii="Symbol" w:hAnsi="Symbol" w:hint="default"/>
      </w:rPr>
    </w:lvl>
    <w:lvl w:ilvl="1" w:tplc="7F0A07C0" w:tentative="1">
      <w:start w:val="1"/>
      <w:numFmt w:val="bullet"/>
      <w:lvlText w:val="o"/>
      <w:lvlJc w:val="left"/>
      <w:pPr>
        <w:ind w:left="1800" w:hanging="360"/>
      </w:pPr>
      <w:rPr>
        <w:rFonts w:ascii="Courier New" w:hAnsi="Courier New" w:hint="default"/>
      </w:rPr>
    </w:lvl>
    <w:lvl w:ilvl="2" w:tplc="B59EED8A" w:tentative="1">
      <w:start w:val="1"/>
      <w:numFmt w:val="bullet"/>
      <w:lvlText w:val=""/>
      <w:lvlJc w:val="left"/>
      <w:pPr>
        <w:ind w:left="2520" w:hanging="360"/>
      </w:pPr>
      <w:rPr>
        <w:rFonts w:ascii="Wingdings" w:hAnsi="Wingdings" w:hint="default"/>
      </w:rPr>
    </w:lvl>
    <w:lvl w:ilvl="3" w:tplc="7CB8FE5A" w:tentative="1">
      <w:start w:val="1"/>
      <w:numFmt w:val="bullet"/>
      <w:lvlText w:val=""/>
      <w:lvlJc w:val="left"/>
      <w:pPr>
        <w:ind w:left="3240" w:hanging="360"/>
      </w:pPr>
      <w:rPr>
        <w:rFonts w:ascii="Symbol" w:hAnsi="Symbol" w:hint="default"/>
      </w:rPr>
    </w:lvl>
    <w:lvl w:ilvl="4" w:tplc="504259A8" w:tentative="1">
      <w:start w:val="1"/>
      <w:numFmt w:val="bullet"/>
      <w:lvlText w:val="o"/>
      <w:lvlJc w:val="left"/>
      <w:pPr>
        <w:ind w:left="3960" w:hanging="360"/>
      </w:pPr>
      <w:rPr>
        <w:rFonts w:ascii="Courier New" w:hAnsi="Courier New" w:hint="default"/>
      </w:rPr>
    </w:lvl>
    <w:lvl w:ilvl="5" w:tplc="D6D074E8" w:tentative="1">
      <w:start w:val="1"/>
      <w:numFmt w:val="bullet"/>
      <w:lvlText w:val=""/>
      <w:lvlJc w:val="left"/>
      <w:pPr>
        <w:ind w:left="4680" w:hanging="360"/>
      </w:pPr>
      <w:rPr>
        <w:rFonts w:ascii="Wingdings" w:hAnsi="Wingdings" w:hint="default"/>
      </w:rPr>
    </w:lvl>
    <w:lvl w:ilvl="6" w:tplc="5E90439C" w:tentative="1">
      <w:start w:val="1"/>
      <w:numFmt w:val="bullet"/>
      <w:lvlText w:val=""/>
      <w:lvlJc w:val="left"/>
      <w:pPr>
        <w:ind w:left="5400" w:hanging="360"/>
      </w:pPr>
      <w:rPr>
        <w:rFonts w:ascii="Symbol" w:hAnsi="Symbol" w:hint="default"/>
      </w:rPr>
    </w:lvl>
    <w:lvl w:ilvl="7" w:tplc="0F847914" w:tentative="1">
      <w:start w:val="1"/>
      <w:numFmt w:val="bullet"/>
      <w:lvlText w:val="o"/>
      <w:lvlJc w:val="left"/>
      <w:pPr>
        <w:ind w:left="6120" w:hanging="360"/>
      </w:pPr>
      <w:rPr>
        <w:rFonts w:ascii="Courier New" w:hAnsi="Courier New" w:hint="default"/>
      </w:rPr>
    </w:lvl>
    <w:lvl w:ilvl="8" w:tplc="9296F7AA" w:tentative="1">
      <w:start w:val="1"/>
      <w:numFmt w:val="bullet"/>
      <w:lvlText w:val=""/>
      <w:lvlJc w:val="left"/>
      <w:pPr>
        <w:ind w:left="6840" w:hanging="360"/>
      </w:pPr>
      <w:rPr>
        <w:rFonts w:ascii="Wingdings" w:hAnsi="Wingdings" w:hint="default"/>
      </w:rPr>
    </w:lvl>
  </w:abstractNum>
  <w:num w:numId="1" w16cid:durableId="1237715032">
    <w:abstractNumId w:val="11"/>
  </w:num>
  <w:num w:numId="2" w16cid:durableId="1241406669">
    <w:abstractNumId w:val="5"/>
  </w:num>
  <w:num w:numId="3" w16cid:durableId="1985505802">
    <w:abstractNumId w:val="0"/>
  </w:num>
  <w:num w:numId="4" w16cid:durableId="117456314">
    <w:abstractNumId w:val="1"/>
  </w:num>
  <w:num w:numId="5" w16cid:durableId="1678655350">
    <w:abstractNumId w:val="2"/>
  </w:num>
  <w:num w:numId="6" w16cid:durableId="341593721">
    <w:abstractNumId w:val="25"/>
  </w:num>
  <w:num w:numId="7" w16cid:durableId="1768229672">
    <w:abstractNumId w:val="22"/>
  </w:num>
  <w:num w:numId="8" w16cid:durableId="1499225849">
    <w:abstractNumId w:val="17"/>
  </w:num>
  <w:num w:numId="9" w16cid:durableId="2000231869">
    <w:abstractNumId w:val="18"/>
  </w:num>
  <w:num w:numId="10" w16cid:durableId="453057736">
    <w:abstractNumId w:val="20"/>
  </w:num>
  <w:num w:numId="11" w16cid:durableId="725418928">
    <w:abstractNumId w:val="3"/>
  </w:num>
  <w:num w:numId="12" w16cid:durableId="295650108">
    <w:abstractNumId w:val="13"/>
  </w:num>
  <w:num w:numId="13" w16cid:durableId="210701478">
    <w:abstractNumId w:val="15"/>
  </w:num>
  <w:num w:numId="14" w16cid:durableId="2000040591">
    <w:abstractNumId w:val="24"/>
  </w:num>
  <w:num w:numId="15" w16cid:durableId="981690851">
    <w:abstractNumId w:val="23"/>
  </w:num>
  <w:num w:numId="16" w16cid:durableId="1572739278">
    <w:abstractNumId w:val="8"/>
  </w:num>
  <w:num w:numId="17" w16cid:durableId="1256093190">
    <w:abstractNumId w:val="6"/>
  </w:num>
  <w:num w:numId="18" w16cid:durableId="929048903">
    <w:abstractNumId w:val="7"/>
  </w:num>
  <w:num w:numId="19" w16cid:durableId="1745948460">
    <w:abstractNumId w:val="21"/>
  </w:num>
  <w:num w:numId="20" w16cid:durableId="1570653304">
    <w:abstractNumId w:val="16"/>
  </w:num>
  <w:num w:numId="21" w16cid:durableId="1261599022">
    <w:abstractNumId w:val="14"/>
  </w:num>
  <w:num w:numId="22" w16cid:durableId="1396928442">
    <w:abstractNumId w:val="9"/>
  </w:num>
  <w:num w:numId="23" w16cid:durableId="28380955">
    <w:abstractNumId w:val="19"/>
  </w:num>
  <w:num w:numId="24" w16cid:durableId="1300648245">
    <w:abstractNumId w:val="12"/>
  </w:num>
  <w:num w:numId="25" w16cid:durableId="864178161">
    <w:abstractNumId w:val="10"/>
  </w:num>
  <w:num w:numId="26" w16cid:durableId="1406873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3A"/>
    <w:rsid w:val="00027FC2"/>
    <w:rsid w:val="00037509"/>
    <w:rsid w:val="000455EB"/>
    <w:rsid w:val="00075A5C"/>
    <w:rsid w:val="00092EA9"/>
    <w:rsid w:val="00093019"/>
    <w:rsid w:val="00111CFC"/>
    <w:rsid w:val="00150539"/>
    <w:rsid w:val="001E07F9"/>
    <w:rsid w:val="001E1763"/>
    <w:rsid w:val="001F0FF8"/>
    <w:rsid w:val="0020450E"/>
    <w:rsid w:val="00230C00"/>
    <w:rsid w:val="0024691C"/>
    <w:rsid w:val="00281E69"/>
    <w:rsid w:val="002842EA"/>
    <w:rsid w:val="002C5D6C"/>
    <w:rsid w:val="002E1A35"/>
    <w:rsid w:val="002F289B"/>
    <w:rsid w:val="002F445E"/>
    <w:rsid w:val="0031633E"/>
    <w:rsid w:val="003206A0"/>
    <w:rsid w:val="003239A2"/>
    <w:rsid w:val="00334B8B"/>
    <w:rsid w:val="003406D8"/>
    <w:rsid w:val="00350058"/>
    <w:rsid w:val="00363A74"/>
    <w:rsid w:val="003735F4"/>
    <w:rsid w:val="003A4158"/>
    <w:rsid w:val="003A4448"/>
    <w:rsid w:val="003D6E67"/>
    <w:rsid w:val="003E54C8"/>
    <w:rsid w:val="00447EDB"/>
    <w:rsid w:val="00473788"/>
    <w:rsid w:val="004815D2"/>
    <w:rsid w:val="0048289E"/>
    <w:rsid w:val="004A4AE4"/>
    <w:rsid w:val="004A5EDB"/>
    <w:rsid w:val="004B6F1D"/>
    <w:rsid w:val="004E4BF5"/>
    <w:rsid w:val="004F64AF"/>
    <w:rsid w:val="005310E8"/>
    <w:rsid w:val="00587270"/>
    <w:rsid w:val="005D768D"/>
    <w:rsid w:val="006526C7"/>
    <w:rsid w:val="00660CAF"/>
    <w:rsid w:val="006910FE"/>
    <w:rsid w:val="0071037D"/>
    <w:rsid w:val="007120DC"/>
    <w:rsid w:val="00717866"/>
    <w:rsid w:val="00742F43"/>
    <w:rsid w:val="0076062D"/>
    <w:rsid w:val="0076461C"/>
    <w:rsid w:val="0076682C"/>
    <w:rsid w:val="00783BF9"/>
    <w:rsid w:val="007E4DCC"/>
    <w:rsid w:val="007F1A29"/>
    <w:rsid w:val="007F6463"/>
    <w:rsid w:val="00820818"/>
    <w:rsid w:val="00825542"/>
    <w:rsid w:val="008429A5"/>
    <w:rsid w:val="00862FD0"/>
    <w:rsid w:val="00882ECC"/>
    <w:rsid w:val="008E5D06"/>
    <w:rsid w:val="00943C4A"/>
    <w:rsid w:val="00964786"/>
    <w:rsid w:val="00965BC0"/>
    <w:rsid w:val="00990879"/>
    <w:rsid w:val="009C605F"/>
    <w:rsid w:val="009E5035"/>
    <w:rsid w:val="009E504B"/>
    <w:rsid w:val="00A06A4E"/>
    <w:rsid w:val="00A160C7"/>
    <w:rsid w:val="00A30F21"/>
    <w:rsid w:val="00A44F18"/>
    <w:rsid w:val="00A567F2"/>
    <w:rsid w:val="00A64869"/>
    <w:rsid w:val="00AA1D23"/>
    <w:rsid w:val="00AC1E92"/>
    <w:rsid w:val="00AE5468"/>
    <w:rsid w:val="00B331DA"/>
    <w:rsid w:val="00B40C2C"/>
    <w:rsid w:val="00B80C16"/>
    <w:rsid w:val="00B821DF"/>
    <w:rsid w:val="00B909AD"/>
    <w:rsid w:val="00BC3BB3"/>
    <w:rsid w:val="00BC513A"/>
    <w:rsid w:val="00BE2059"/>
    <w:rsid w:val="00C346F4"/>
    <w:rsid w:val="00C668A1"/>
    <w:rsid w:val="00C778C9"/>
    <w:rsid w:val="00C80443"/>
    <w:rsid w:val="00CD5C28"/>
    <w:rsid w:val="00CE2A08"/>
    <w:rsid w:val="00D153FE"/>
    <w:rsid w:val="00D25F7C"/>
    <w:rsid w:val="00D50CF3"/>
    <w:rsid w:val="00D80BAB"/>
    <w:rsid w:val="00D8521A"/>
    <w:rsid w:val="00D94DC7"/>
    <w:rsid w:val="00D9763E"/>
    <w:rsid w:val="00D97E44"/>
    <w:rsid w:val="00DB637E"/>
    <w:rsid w:val="00E047F3"/>
    <w:rsid w:val="00E6011D"/>
    <w:rsid w:val="00E71B32"/>
    <w:rsid w:val="00E71D75"/>
    <w:rsid w:val="00E74CAE"/>
    <w:rsid w:val="00EC0D92"/>
    <w:rsid w:val="00EC713C"/>
    <w:rsid w:val="00F1493F"/>
    <w:rsid w:val="00F45B1E"/>
    <w:rsid w:val="00F75F3D"/>
    <w:rsid w:val="00F92AEA"/>
    <w:rsid w:val="00FA1F8B"/>
    <w:rsid w:val="07BA9535"/>
    <w:rsid w:val="098D235E"/>
    <w:rsid w:val="0CFD8F7A"/>
    <w:rsid w:val="0DFE9BCD"/>
    <w:rsid w:val="0F5095AA"/>
    <w:rsid w:val="10D486D6"/>
    <w:rsid w:val="11F60A08"/>
    <w:rsid w:val="16DC8D93"/>
    <w:rsid w:val="1C129A7C"/>
    <w:rsid w:val="1D9A8570"/>
    <w:rsid w:val="1EB21E40"/>
    <w:rsid w:val="1EE3ECC4"/>
    <w:rsid w:val="2426A273"/>
    <w:rsid w:val="246350DA"/>
    <w:rsid w:val="25FF213B"/>
    <w:rsid w:val="261F0733"/>
    <w:rsid w:val="270DBDF9"/>
    <w:rsid w:val="274E40F3"/>
    <w:rsid w:val="279AF19C"/>
    <w:rsid w:val="2868229C"/>
    <w:rsid w:val="28EA1154"/>
    <w:rsid w:val="2A969B26"/>
    <w:rsid w:val="2D69E067"/>
    <w:rsid w:val="2F4945F6"/>
    <w:rsid w:val="31C59B96"/>
    <w:rsid w:val="39B77B80"/>
    <w:rsid w:val="3A501E24"/>
    <w:rsid w:val="4195E26B"/>
    <w:rsid w:val="41F97A50"/>
    <w:rsid w:val="4381B1FA"/>
    <w:rsid w:val="43E145AB"/>
    <w:rsid w:val="451D825B"/>
    <w:rsid w:val="4855231D"/>
    <w:rsid w:val="488A1F0E"/>
    <w:rsid w:val="4915B003"/>
    <w:rsid w:val="55EAEC87"/>
    <w:rsid w:val="58D0BB46"/>
    <w:rsid w:val="59B7BB3A"/>
    <w:rsid w:val="5FB52301"/>
    <w:rsid w:val="6483047E"/>
    <w:rsid w:val="6857077D"/>
    <w:rsid w:val="685A9FAD"/>
    <w:rsid w:val="686B89C8"/>
    <w:rsid w:val="69409E99"/>
    <w:rsid w:val="69FC262A"/>
    <w:rsid w:val="729ECABE"/>
    <w:rsid w:val="73685BEC"/>
    <w:rsid w:val="741F474C"/>
    <w:rsid w:val="7582A8D2"/>
    <w:rsid w:val="77931E16"/>
    <w:rsid w:val="77C51DD9"/>
    <w:rsid w:val="79056122"/>
    <w:rsid w:val="7943C79F"/>
    <w:rsid w:val="7BCF69E2"/>
    <w:rsid w:val="7C488FCE"/>
    <w:rsid w:val="7DE4602F"/>
    <w:rsid w:val="7DF9B4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16D9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513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513A"/>
    <w:rPr>
      <w:rFonts w:cs="Times New Roman"/>
      <w:color w:val="0000FF"/>
      <w:u w:val="single"/>
    </w:rPr>
  </w:style>
  <w:style w:type="paragraph" w:styleId="Footer">
    <w:name w:val="footer"/>
    <w:basedOn w:val="Normal"/>
    <w:link w:val="FooterChar"/>
    <w:uiPriority w:val="99"/>
    <w:semiHidden/>
    <w:rsid w:val="00281E69"/>
    <w:pPr>
      <w:tabs>
        <w:tab w:val="center" w:pos="4320"/>
        <w:tab w:val="right" w:pos="8640"/>
      </w:tabs>
    </w:pPr>
  </w:style>
  <w:style w:type="character" w:customStyle="1" w:styleId="FooterChar">
    <w:name w:val="Footer Char"/>
    <w:link w:val="Footer"/>
    <w:uiPriority w:val="99"/>
    <w:semiHidden/>
    <w:rsid w:val="00EB27FB"/>
    <w:rPr>
      <w:rFonts w:ascii="Times New Roman" w:eastAsia="Times New Roman" w:hAnsi="Times New Roman"/>
      <w:sz w:val="24"/>
      <w:szCs w:val="24"/>
    </w:rPr>
  </w:style>
  <w:style w:type="character" w:styleId="PageNumber">
    <w:name w:val="page number"/>
    <w:uiPriority w:val="99"/>
    <w:rsid w:val="00281E69"/>
    <w:rPr>
      <w:rFonts w:cs="Times New Roman"/>
    </w:rPr>
  </w:style>
  <w:style w:type="paragraph" w:styleId="NormalWeb">
    <w:name w:val="Normal (Web)"/>
    <w:basedOn w:val="Normal"/>
    <w:uiPriority w:val="99"/>
    <w:unhideWhenUsed/>
    <w:rsid w:val="00A30F21"/>
    <w:pPr>
      <w:spacing w:before="100" w:beforeAutospacing="1" w:after="100" w:afterAutospacing="1"/>
    </w:pPr>
  </w:style>
  <w:style w:type="paragraph" w:styleId="ListParagraph">
    <w:name w:val="List Paragraph"/>
    <w:basedOn w:val="Normal"/>
    <w:uiPriority w:val="34"/>
    <w:qFormat/>
    <w:rsid w:val="003E54C8"/>
    <w:pPr>
      <w:ind w:left="720"/>
      <w:contextualSpacing/>
    </w:pPr>
  </w:style>
  <w:style w:type="paragraph" w:customStyle="1" w:styleId="Pa0">
    <w:name w:val="Pa0"/>
    <w:basedOn w:val="Normal"/>
    <w:next w:val="Normal"/>
    <w:uiPriority w:val="99"/>
    <w:rsid w:val="003735F4"/>
    <w:pPr>
      <w:autoSpaceDE w:val="0"/>
      <w:autoSpaceDN w:val="0"/>
      <w:adjustRightInd w:val="0"/>
      <w:spacing w:line="241" w:lineRule="atLeast"/>
    </w:pPr>
    <w:rPr>
      <w:rFonts w:ascii="Helvetica" w:eastAsiaTheme="minorHAnsi" w:hAnsi="Helvetica" w:cstheme="minorBidi"/>
    </w:rPr>
  </w:style>
  <w:style w:type="character" w:customStyle="1" w:styleId="A0">
    <w:name w:val="A0"/>
    <w:uiPriority w:val="99"/>
    <w:rsid w:val="003735F4"/>
    <w:rPr>
      <w:rFonts w:cs="Helvetica"/>
      <w:b/>
      <w:bCs/>
      <w:color w:val="211D1E"/>
      <w:sz w:val="60"/>
      <w:szCs w:val="60"/>
    </w:rPr>
  </w:style>
  <w:style w:type="character" w:customStyle="1" w:styleId="A3">
    <w:name w:val="A3"/>
    <w:uiPriority w:val="99"/>
    <w:rsid w:val="003735F4"/>
    <w:rPr>
      <w:rFonts w:ascii="Helvetica Neue" w:hAnsi="Helvetica Neue" w:cs="Helvetica Neue"/>
      <w:color w:val="211D1E"/>
      <w:sz w:val="22"/>
      <w:szCs w:val="22"/>
    </w:rPr>
  </w:style>
  <w:style w:type="paragraph" w:customStyle="1" w:styleId="s3">
    <w:name w:val="s3"/>
    <w:basedOn w:val="Normal"/>
    <w:rsid w:val="00C668A1"/>
    <w:pPr>
      <w:spacing w:before="100" w:beforeAutospacing="1" w:after="100" w:afterAutospacing="1"/>
    </w:pPr>
  </w:style>
  <w:style w:type="character" w:customStyle="1" w:styleId="s2">
    <w:name w:val="s2"/>
    <w:basedOn w:val="DefaultParagraphFont"/>
    <w:rsid w:val="00C668A1"/>
  </w:style>
  <w:style w:type="character" w:customStyle="1" w:styleId="s4">
    <w:name w:val="s4"/>
    <w:basedOn w:val="DefaultParagraphFont"/>
    <w:rsid w:val="00C668A1"/>
  </w:style>
  <w:style w:type="character" w:customStyle="1" w:styleId="apple-converted-space">
    <w:name w:val="apple-converted-space"/>
    <w:basedOn w:val="DefaultParagraphFont"/>
    <w:rsid w:val="00C6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9650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i.org/10.1525/dcqr.2021.10.1.155" TargetMode="External"/><Relationship Id="rId3" Type="http://schemas.openxmlformats.org/officeDocument/2006/relationships/settings" Target="settings.xml"/><Relationship Id="rId7" Type="http://schemas.openxmlformats.org/officeDocument/2006/relationships/hyperlink" Target="mailto:tspry@stcloud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2094</Words>
  <Characters>11940</Characters>
  <Application>Microsoft Office Word</Application>
  <DocSecurity>0</DocSecurity>
  <Lines>99</Lines>
  <Paragraphs>28</Paragraphs>
  <ScaleCrop>false</ScaleCrop>
  <Company>St. Cloud State University</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COFAH</dc:creator>
  <cp:keywords/>
  <cp:lastModifiedBy>Spry, Tami L</cp:lastModifiedBy>
  <cp:revision>17</cp:revision>
  <cp:lastPrinted>2010-10-25T18:24:00Z</cp:lastPrinted>
  <dcterms:created xsi:type="dcterms:W3CDTF">2019-08-26T19:07:00Z</dcterms:created>
  <dcterms:modified xsi:type="dcterms:W3CDTF">2025-09-27T20:09:00Z</dcterms:modified>
</cp:coreProperties>
</file>